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05A49" w14:textId="77777777" w:rsidR="002D6EB1" w:rsidRPr="00B006FE" w:rsidRDefault="002D6EB1" w:rsidP="002D6EB1">
      <w:pPr>
        <w:spacing w:before="100" w:beforeAutospacing="1"/>
        <w:ind w:left="1080" w:hanging="360"/>
        <w:rPr>
          <w:rFonts w:ascii="Calibri" w:eastAsia="Times New Roman" w:hAnsi="Calibri" w:cs="Calibri"/>
          <w:color w:val="7030A0"/>
          <w:sz w:val="22"/>
          <w:szCs w:val="22"/>
        </w:rPr>
      </w:pPr>
      <w:r w:rsidRPr="00B006FE">
        <w:rPr>
          <w:rFonts w:ascii="Calibri" w:eastAsia="Times New Roman" w:hAnsi="Calibri" w:cs="Calibri"/>
          <w:color w:val="7030A0"/>
          <w:sz w:val="22"/>
          <w:szCs w:val="22"/>
        </w:rPr>
        <w:t>1.</w:t>
      </w:r>
      <w:r w:rsidRPr="00B006FE">
        <w:rPr>
          <w:rFonts w:ascii="Times New Roman" w:eastAsia="Times New Roman" w:hAnsi="Times New Roman" w:cs="Times New Roman"/>
          <w:color w:val="7030A0"/>
          <w:sz w:val="14"/>
          <w:szCs w:val="14"/>
        </w:rPr>
        <w:t>       </w:t>
      </w:r>
      <w:r w:rsidRPr="00B006FE">
        <w:rPr>
          <w:rFonts w:ascii="Calibri" w:eastAsia="Times New Roman" w:hAnsi="Calibri" w:cs="Calibri"/>
          <w:color w:val="7030A0"/>
          <w:sz w:val="22"/>
          <w:szCs w:val="22"/>
        </w:rPr>
        <w:t>Always good to hear from Susan Clark. Your thinking on slow democracy has been so helpful over the years.</w:t>
      </w:r>
    </w:p>
    <w:p w14:paraId="202472EB" w14:textId="77777777" w:rsidR="002D6EB1" w:rsidRPr="00B006FE" w:rsidRDefault="002D6EB1" w:rsidP="002D6EB1">
      <w:pPr>
        <w:rPr>
          <w:rFonts w:ascii="Calibri" w:eastAsia="Times New Roman" w:hAnsi="Calibri" w:cs="Calibri"/>
          <w:color w:val="7030A0"/>
          <w:sz w:val="22"/>
          <w:szCs w:val="22"/>
        </w:rPr>
      </w:pPr>
      <w:r w:rsidRPr="00B006FE">
        <w:rPr>
          <w:rFonts w:ascii="Calibri" w:eastAsia="Times New Roman" w:hAnsi="Calibri" w:cs="Calibri"/>
          <w:color w:val="7030A0"/>
          <w:sz w:val="22"/>
          <w:szCs w:val="22"/>
        </w:rPr>
        <w:t>I am interested in your thoughts on how to address the issue that will only intensify over the coming year when it is highly likely that we will still be gathering, dialoguing, and engaging more virtually than in person.</w:t>
      </w:r>
    </w:p>
    <w:p w14:paraId="31597764" w14:textId="77777777" w:rsidR="002D6EB1" w:rsidRPr="00B006FE" w:rsidRDefault="002D6EB1" w:rsidP="002D6EB1">
      <w:pPr>
        <w:rPr>
          <w:rFonts w:ascii="Calibri" w:eastAsia="Times New Roman" w:hAnsi="Calibri" w:cs="Calibri"/>
          <w:color w:val="7030A0"/>
          <w:sz w:val="22"/>
          <w:szCs w:val="22"/>
        </w:rPr>
      </w:pPr>
      <w:r w:rsidRPr="00B006FE">
        <w:rPr>
          <w:rFonts w:ascii="Calibri" w:eastAsia="Times New Roman" w:hAnsi="Calibri" w:cs="Calibri"/>
          <w:color w:val="7030A0"/>
          <w:sz w:val="22"/>
          <w:szCs w:val="22"/>
        </w:rPr>
        <w:t>Our friend Robert Putnam (an others) comments that virtual engagement results in magnifying bubbles that are like minded across the spectrum - the current situation eliminates the spontaneous engagement between neighbors and community members. </w:t>
      </w:r>
    </w:p>
    <w:p w14:paraId="5045FEE2" w14:textId="77777777" w:rsidR="002D6EB1" w:rsidRPr="00B006FE" w:rsidRDefault="00AA45DC" w:rsidP="002D6EB1">
      <w:pPr>
        <w:rPr>
          <w:rFonts w:ascii="Calibri" w:eastAsia="Times New Roman" w:hAnsi="Calibri" w:cs="Calibri"/>
          <w:color w:val="7030A0"/>
          <w:sz w:val="22"/>
          <w:szCs w:val="22"/>
        </w:rPr>
      </w:pPr>
      <w:hyperlink r:id="rId4" w:tgtFrame="_blank" w:history="1">
        <w:r w:rsidR="002D6EB1" w:rsidRPr="00B006FE">
          <w:rPr>
            <w:rFonts w:ascii="Calibri" w:eastAsia="Times New Roman" w:hAnsi="Calibri" w:cs="Calibri"/>
            <w:color w:val="7030A0"/>
            <w:sz w:val="22"/>
            <w:szCs w:val="22"/>
            <w:u w:val="single"/>
          </w:rPr>
          <w:t>https://www.nytimes.com/2020/09/20/us/politics/bowling-alone-robert-putnam.html</w:t>
        </w:r>
      </w:hyperlink>
    </w:p>
    <w:p w14:paraId="28500FDA" w14:textId="77777777" w:rsidR="002D6EB1" w:rsidRPr="00B006FE" w:rsidRDefault="002D6EB1" w:rsidP="002D6EB1">
      <w:pPr>
        <w:rPr>
          <w:rFonts w:ascii="Calibri" w:eastAsia="Times New Roman" w:hAnsi="Calibri" w:cs="Calibri"/>
          <w:color w:val="7030A0"/>
          <w:sz w:val="22"/>
          <w:szCs w:val="22"/>
        </w:rPr>
      </w:pPr>
      <w:r w:rsidRPr="00B006FE">
        <w:rPr>
          <w:rFonts w:ascii="Calibri" w:eastAsia="Times New Roman" w:hAnsi="Calibri" w:cs="Calibri"/>
          <w:color w:val="7030A0"/>
          <w:sz w:val="22"/>
          <w:szCs w:val="22"/>
        </w:rPr>
        <w:t>We don't attend a book discussion, or cooking demonstration at the library where people of varying political and social perspectives come together and through the common interest often have conversations that offer us the opportunity to both listen to ideas or perspectives that are not our own, and in a civil and safe environment.</w:t>
      </w:r>
    </w:p>
    <w:p w14:paraId="227CD951" w14:textId="77777777" w:rsidR="002D6EB1" w:rsidRPr="00B006FE" w:rsidRDefault="002D6EB1" w:rsidP="002D6EB1">
      <w:pPr>
        <w:rPr>
          <w:rFonts w:ascii="Calibri" w:eastAsia="Times New Roman" w:hAnsi="Calibri" w:cs="Calibri"/>
          <w:color w:val="7030A0"/>
          <w:sz w:val="22"/>
          <w:szCs w:val="22"/>
        </w:rPr>
      </w:pPr>
      <w:r w:rsidRPr="00B006FE">
        <w:rPr>
          <w:rFonts w:ascii="Calibri" w:eastAsia="Times New Roman" w:hAnsi="Calibri" w:cs="Calibri"/>
          <w:color w:val="7030A0"/>
          <w:sz w:val="22"/>
          <w:szCs w:val="22"/>
        </w:rPr>
        <w:t>How do we address this over the coming year? How can libraries in particular play a role as they continue to be mostly shut down during this coming pre-election and post-election divisive period?</w:t>
      </w:r>
    </w:p>
    <w:p w14:paraId="2AA9B7F7" w14:textId="77777777" w:rsidR="002D6EB1" w:rsidRPr="00B006FE" w:rsidRDefault="002D6EB1" w:rsidP="002D6EB1">
      <w:pPr>
        <w:rPr>
          <w:rFonts w:ascii="Calibri" w:eastAsia="Times New Roman" w:hAnsi="Calibri" w:cs="Calibri"/>
          <w:color w:val="7030A0"/>
          <w:sz w:val="22"/>
          <w:szCs w:val="22"/>
        </w:rPr>
      </w:pPr>
      <w:r w:rsidRPr="00B006FE">
        <w:rPr>
          <w:rFonts w:ascii="Calibri" w:eastAsia="Times New Roman" w:hAnsi="Calibri" w:cs="Calibri"/>
          <w:color w:val="7030A0"/>
          <w:sz w:val="22"/>
          <w:szCs w:val="22"/>
        </w:rPr>
        <w:t>Thanks,</w:t>
      </w:r>
    </w:p>
    <w:p w14:paraId="4C0359C5" w14:textId="77777777" w:rsidR="002D6EB1" w:rsidRPr="00B006FE" w:rsidRDefault="002D6EB1" w:rsidP="002D6EB1">
      <w:pPr>
        <w:rPr>
          <w:rFonts w:ascii="Calibri" w:eastAsia="Times New Roman" w:hAnsi="Calibri" w:cs="Calibri"/>
          <w:color w:val="7030A0"/>
          <w:sz w:val="22"/>
          <w:szCs w:val="22"/>
        </w:rPr>
      </w:pPr>
      <w:r w:rsidRPr="00B006FE">
        <w:rPr>
          <w:rFonts w:ascii="Calibri" w:eastAsia="Times New Roman" w:hAnsi="Calibri" w:cs="Calibri"/>
          <w:color w:val="7030A0"/>
          <w:sz w:val="22"/>
          <w:szCs w:val="22"/>
        </w:rPr>
        <w:t>Glenn McRae</w:t>
      </w:r>
    </w:p>
    <w:p w14:paraId="3797A8A4" w14:textId="1C120CBA" w:rsidR="002D6EB1" w:rsidRPr="00B006FE" w:rsidRDefault="002D6EB1" w:rsidP="002D6EB1">
      <w:pPr>
        <w:rPr>
          <w:rFonts w:ascii="Calibri" w:eastAsia="Times New Roman" w:hAnsi="Calibri" w:cs="Calibri"/>
          <w:color w:val="7030A0"/>
          <w:sz w:val="22"/>
          <w:szCs w:val="22"/>
        </w:rPr>
      </w:pPr>
      <w:r w:rsidRPr="00B006FE">
        <w:rPr>
          <w:rFonts w:ascii="Calibri" w:eastAsia="Times New Roman" w:hAnsi="Calibri" w:cs="Calibri"/>
          <w:color w:val="7030A0"/>
          <w:sz w:val="22"/>
          <w:szCs w:val="22"/>
        </w:rPr>
        <w:t>Burlington, Vermont</w:t>
      </w:r>
    </w:p>
    <w:p w14:paraId="7B7EEAC6" w14:textId="4F019867" w:rsidR="00121A0D" w:rsidRDefault="00121A0D" w:rsidP="002D6EB1">
      <w:pPr>
        <w:rPr>
          <w:rFonts w:ascii="Calibri" w:eastAsia="Times New Roman" w:hAnsi="Calibri" w:cs="Calibri"/>
          <w:color w:val="000000"/>
          <w:sz w:val="22"/>
          <w:szCs w:val="22"/>
        </w:rPr>
      </w:pPr>
    </w:p>
    <w:p w14:paraId="0B40859B" w14:textId="3AF9D0D1" w:rsidR="00121A0D" w:rsidRPr="0058767F" w:rsidRDefault="009218F5" w:rsidP="002D6EB1">
      <w:pPr>
        <w:rPr>
          <w:rFonts w:ascii="Times New Roman" w:eastAsia="Times New Roman" w:hAnsi="Times New Roman" w:cs="Times New Roman"/>
          <w:color w:val="000000"/>
        </w:rPr>
      </w:pPr>
      <w:r w:rsidRPr="0058767F">
        <w:rPr>
          <w:rFonts w:ascii="Times New Roman" w:eastAsia="Times New Roman" w:hAnsi="Times New Roman" w:cs="Times New Roman"/>
          <w:color w:val="000000"/>
        </w:rPr>
        <w:t xml:space="preserve">Thank you—valuable insights </w:t>
      </w:r>
      <w:r w:rsidR="00121A0D" w:rsidRPr="0058767F">
        <w:rPr>
          <w:rFonts w:ascii="Times New Roman" w:eastAsia="Times New Roman" w:hAnsi="Times New Roman" w:cs="Times New Roman"/>
          <w:color w:val="000000"/>
        </w:rPr>
        <w:t xml:space="preserve">from Glenn McRae. </w:t>
      </w:r>
      <w:r w:rsidR="007F4A5F" w:rsidRPr="0058767F">
        <w:rPr>
          <w:rFonts w:ascii="Times New Roman" w:eastAsia="Times New Roman" w:hAnsi="Times New Roman" w:cs="Times New Roman"/>
          <w:color w:val="000000"/>
        </w:rPr>
        <w:t>T</w:t>
      </w:r>
      <w:r w:rsidR="00121A0D" w:rsidRPr="0058767F">
        <w:rPr>
          <w:rFonts w:ascii="Times New Roman" w:eastAsia="Times New Roman" w:hAnsi="Times New Roman" w:cs="Times New Roman"/>
          <w:color w:val="000000"/>
        </w:rPr>
        <w:t xml:space="preserve">he Covid-19 pandemic has </w:t>
      </w:r>
      <w:r w:rsidR="007F4A5F" w:rsidRPr="0058767F">
        <w:rPr>
          <w:rFonts w:ascii="Times New Roman" w:eastAsia="Times New Roman" w:hAnsi="Times New Roman" w:cs="Times New Roman"/>
          <w:color w:val="000000"/>
        </w:rPr>
        <w:t xml:space="preserve">indeed </w:t>
      </w:r>
      <w:r w:rsidR="00121A0D" w:rsidRPr="0058767F">
        <w:rPr>
          <w:rFonts w:ascii="Times New Roman" w:eastAsia="Times New Roman" w:hAnsi="Times New Roman" w:cs="Times New Roman"/>
          <w:color w:val="000000"/>
        </w:rPr>
        <w:t>forced us away from public gathering places and into online interactions. In many ways this has exacerbated the already-increasing social patterns of “silo-</w:t>
      </w:r>
      <w:proofErr w:type="spellStart"/>
      <w:r w:rsidR="00121A0D" w:rsidRPr="0058767F">
        <w:rPr>
          <w:rFonts w:ascii="Times New Roman" w:eastAsia="Times New Roman" w:hAnsi="Times New Roman" w:cs="Times New Roman"/>
          <w:color w:val="000000"/>
        </w:rPr>
        <w:t>ing</w:t>
      </w:r>
      <w:proofErr w:type="spellEnd"/>
      <w:r w:rsidR="00121A0D" w:rsidRPr="0058767F">
        <w:rPr>
          <w:rFonts w:ascii="Times New Roman" w:eastAsia="Times New Roman" w:hAnsi="Times New Roman" w:cs="Times New Roman"/>
          <w:color w:val="000000"/>
        </w:rPr>
        <w:t>”—only interacting with like-minded people, which shields us from new ideas and adds to the polarization of public opinion</w:t>
      </w:r>
      <w:r w:rsidRPr="0058767F">
        <w:rPr>
          <w:rFonts w:ascii="Times New Roman" w:eastAsia="Times New Roman" w:hAnsi="Times New Roman" w:cs="Times New Roman"/>
          <w:color w:val="000000"/>
        </w:rPr>
        <w:t>.</w:t>
      </w:r>
      <w:r w:rsidR="00121A0D" w:rsidRPr="0058767F">
        <w:rPr>
          <w:rFonts w:ascii="Times New Roman" w:eastAsia="Times New Roman" w:hAnsi="Times New Roman" w:cs="Times New Roman"/>
          <w:color w:val="000000"/>
        </w:rPr>
        <w:t xml:space="preserve"> (</w:t>
      </w:r>
      <w:r w:rsidRPr="0058767F">
        <w:rPr>
          <w:rFonts w:ascii="Times New Roman" w:eastAsia="Times New Roman" w:hAnsi="Times New Roman" w:cs="Times New Roman"/>
          <w:color w:val="000000"/>
        </w:rPr>
        <w:t>W</w:t>
      </w:r>
      <w:r w:rsidR="00121A0D" w:rsidRPr="0058767F">
        <w:rPr>
          <w:rFonts w:ascii="Times New Roman" w:eastAsia="Times New Roman" w:hAnsi="Times New Roman" w:cs="Times New Roman"/>
          <w:color w:val="000000"/>
        </w:rPr>
        <w:t>e discuss these patterns in</w:t>
      </w:r>
      <w:r w:rsidRPr="0058767F">
        <w:rPr>
          <w:rFonts w:ascii="Times New Roman" w:eastAsia="Times New Roman" w:hAnsi="Times New Roman" w:cs="Times New Roman"/>
          <w:color w:val="000000"/>
        </w:rPr>
        <w:t xml:space="preserve"> more depth in</w:t>
      </w:r>
      <w:r w:rsidR="00121A0D" w:rsidRPr="0058767F">
        <w:rPr>
          <w:rFonts w:ascii="Times New Roman" w:eastAsia="Times New Roman" w:hAnsi="Times New Roman" w:cs="Times New Roman"/>
          <w:color w:val="000000"/>
        </w:rPr>
        <w:t xml:space="preserve"> Ch. 5 of </w:t>
      </w:r>
      <w:r w:rsidR="00121A0D" w:rsidRPr="0058767F">
        <w:rPr>
          <w:rFonts w:ascii="Times New Roman" w:eastAsia="Times New Roman" w:hAnsi="Times New Roman" w:cs="Times New Roman"/>
          <w:i/>
          <w:iCs/>
          <w:color w:val="000000"/>
        </w:rPr>
        <w:t>Slow Democracy</w:t>
      </w:r>
      <w:r w:rsidRPr="0058767F">
        <w:rPr>
          <w:rFonts w:ascii="Times New Roman" w:eastAsia="Times New Roman" w:hAnsi="Times New Roman" w:cs="Times New Roman"/>
          <w:color w:val="000000"/>
        </w:rPr>
        <w:t>.)</w:t>
      </w:r>
    </w:p>
    <w:p w14:paraId="6A0CFB64" w14:textId="0F150CF7" w:rsidR="00121A0D" w:rsidRPr="0058767F" w:rsidRDefault="00121A0D" w:rsidP="002D6EB1">
      <w:pPr>
        <w:rPr>
          <w:rFonts w:ascii="Times New Roman" w:eastAsia="Times New Roman" w:hAnsi="Times New Roman" w:cs="Times New Roman"/>
          <w:color w:val="000000"/>
        </w:rPr>
      </w:pPr>
    </w:p>
    <w:p w14:paraId="038FD632" w14:textId="01B33D99" w:rsidR="007F4A5F" w:rsidRPr="0058767F" w:rsidRDefault="00121A0D" w:rsidP="002D6EB1">
      <w:pPr>
        <w:rPr>
          <w:rFonts w:ascii="Times New Roman" w:eastAsia="Times New Roman" w:hAnsi="Times New Roman" w:cs="Times New Roman"/>
          <w:color w:val="000000"/>
        </w:rPr>
      </w:pPr>
      <w:r w:rsidRPr="0058767F">
        <w:rPr>
          <w:rFonts w:ascii="Times New Roman" w:eastAsia="Times New Roman" w:hAnsi="Times New Roman" w:cs="Times New Roman"/>
          <w:color w:val="000000"/>
        </w:rPr>
        <w:t>I’ll be interested to know what sociologists learn in the years to come about the effects of the pandemic. There may be an unexpected counterbalancing effect</w:t>
      </w:r>
      <w:r w:rsidR="009218F5" w:rsidRPr="0058767F">
        <w:rPr>
          <w:rFonts w:ascii="Times New Roman" w:eastAsia="Times New Roman" w:hAnsi="Times New Roman" w:cs="Times New Roman"/>
          <w:color w:val="000000"/>
        </w:rPr>
        <w:t>, and the professor in the N</w:t>
      </w:r>
      <w:r w:rsidR="00B006FE">
        <w:rPr>
          <w:rFonts w:ascii="Times New Roman" w:eastAsia="Times New Roman" w:hAnsi="Times New Roman" w:cs="Times New Roman"/>
          <w:color w:val="000000"/>
        </w:rPr>
        <w:t xml:space="preserve">ew </w:t>
      </w:r>
      <w:r w:rsidR="009218F5" w:rsidRPr="0058767F">
        <w:rPr>
          <w:rFonts w:ascii="Times New Roman" w:eastAsia="Times New Roman" w:hAnsi="Times New Roman" w:cs="Times New Roman"/>
          <w:color w:val="000000"/>
        </w:rPr>
        <w:t>Y</w:t>
      </w:r>
      <w:r w:rsidR="00B006FE">
        <w:rPr>
          <w:rFonts w:ascii="Times New Roman" w:eastAsia="Times New Roman" w:hAnsi="Times New Roman" w:cs="Times New Roman"/>
          <w:color w:val="000000"/>
        </w:rPr>
        <w:t xml:space="preserve">ork </w:t>
      </w:r>
      <w:r w:rsidR="009218F5" w:rsidRPr="00B006FE">
        <w:rPr>
          <w:rFonts w:ascii="Times New Roman" w:eastAsia="Times New Roman" w:hAnsi="Times New Roman" w:cs="Times New Roman"/>
          <w:i/>
          <w:iCs/>
          <w:color w:val="000000"/>
        </w:rPr>
        <w:t>T</w:t>
      </w:r>
      <w:r w:rsidR="00B006FE" w:rsidRPr="00B006FE">
        <w:rPr>
          <w:rFonts w:ascii="Times New Roman" w:eastAsia="Times New Roman" w:hAnsi="Times New Roman" w:cs="Times New Roman"/>
          <w:i/>
          <w:iCs/>
          <w:color w:val="000000"/>
        </w:rPr>
        <w:t>imes</w:t>
      </w:r>
      <w:r w:rsidR="009218F5" w:rsidRPr="0058767F">
        <w:rPr>
          <w:rFonts w:ascii="Times New Roman" w:eastAsia="Times New Roman" w:hAnsi="Times New Roman" w:cs="Times New Roman"/>
          <w:color w:val="000000"/>
        </w:rPr>
        <w:t xml:space="preserve"> piece who noted that she was talking with her neighbors more may not be such an anomaly. It’s only anecdotal evidence, but </w:t>
      </w:r>
      <w:r w:rsidR="00506B56" w:rsidRPr="0058767F">
        <w:rPr>
          <w:rFonts w:ascii="Times New Roman" w:eastAsia="Times New Roman" w:hAnsi="Times New Roman" w:cs="Times New Roman"/>
          <w:color w:val="000000"/>
        </w:rPr>
        <w:t xml:space="preserve">in community forums I’ve been involved in recently, </w:t>
      </w:r>
      <w:r w:rsidR="009218F5" w:rsidRPr="0058767F">
        <w:rPr>
          <w:rFonts w:ascii="Times New Roman" w:eastAsia="Times New Roman" w:hAnsi="Times New Roman" w:cs="Times New Roman"/>
          <w:color w:val="000000"/>
        </w:rPr>
        <w:t xml:space="preserve">both rural and urban, </w:t>
      </w:r>
      <w:r w:rsidR="00506B56" w:rsidRPr="0058767F">
        <w:rPr>
          <w:rFonts w:ascii="Times New Roman" w:eastAsia="Times New Roman" w:hAnsi="Times New Roman" w:cs="Times New Roman"/>
          <w:color w:val="000000"/>
        </w:rPr>
        <w:t xml:space="preserve">I’ve heard people </w:t>
      </w:r>
      <w:r w:rsidR="009218F5" w:rsidRPr="0058767F">
        <w:rPr>
          <w:rFonts w:ascii="Times New Roman" w:eastAsia="Times New Roman" w:hAnsi="Times New Roman" w:cs="Times New Roman"/>
          <w:color w:val="000000"/>
        </w:rPr>
        <w:t xml:space="preserve">comment that they’ve met </w:t>
      </w:r>
      <w:r w:rsidR="00B006FE">
        <w:rPr>
          <w:rFonts w:ascii="Times New Roman" w:eastAsia="Times New Roman" w:hAnsi="Times New Roman" w:cs="Times New Roman"/>
          <w:color w:val="000000"/>
        </w:rPr>
        <w:t xml:space="preserve">many </w:t>
      </w:r>
      <w:r w:rsidR="009218F5" w:rsidRPr="0058767F">
        <w:rPr>
          <w:rFonts w:ascii="Times New Roman" w:eastAsia="Times New Roman" w:hAnsi="Times New Roman" w:cs="Times New Roman"/>
          <w:color w:val="000000"/>
        </w:rPr>
        <w:t>neighbors they never knew simply because (stripped of their daily commutes, trips to the gym, etc.) they were walk</w:t>
      </w:r>
      <w:r w:rsidR="0058767F" w:rsidRPr="0058767F">
        <w:rPr>
          <w:rFonts w:ascii="Times New Roman" w:eastAsia="Times New Roman" w:hAnsi="Times New Roman" w:cs="Times New Roman"/>
          <w:color w:val="000000"/>
        </w:rPr>
        <w:t>ing much more</w:t>
      </w:r>
      <w:r w:rsidR="009218F5" w:rsidRPr="0058767F">
        <w:rPr>
          <w:rFonts w:ascii="Times New Roman" w:eastAsia="Times New Roman" w:hAnsi="Times New Roman" w:cs="Times New Roman"/>
          <w:color w:val="000000"/>
        </w:rPr>
        <w:t xml:space="preserve"> in their neighborhoods. </w:t>
      </w:r>
      <w:r w:rsidR="007F4A5F" w:rsidRPr="0058767F">
        <w:rPr>
          <w:rFonts w:ascii="Times New Roman" w:eastAsia="Times New Roman" w:hAnsi="Times New Roman" w:cs="Times New Roman"/>
          <w:color w:val="000000"/>
        </w:rPr>
        <w:t xml:space="preserve">I’ve </w:t>
      </w:r>
      <w:r w:rsidR="009218F5" w:rsidRPr="0058767F">
        <w:rPr>
          <w:rFonts w:ascii="Times New Roman" w:eastAsia="Times New Roman" w:hAnsi="Times New Roman" w:cs="Times New Roman"/>
          <w:color w:val="000000"/>
        </w:rPr>
        <w:t xml:space="preserve">also </w:t>
      </w:r>
      <w:r w:rsidR="007F4A5F" w:rsidRPr="0058767F">
        <w:rPr>
          <w:rFonts w:ascii="Times New Roman" w:eastAsia="Times New Roman" w:hAnsi="Times New Roman" w:cs="Times New Roman"/>
          <w:color w:val="000000"/>
        </w:rPr>
        <w:t>heard</w:t>
      </w:r>
      <w:r w:rsidRPr="0058767F">
        <w:rPr>
          <w:rFonts w:ascii="Times New Roman" w:eastAsia="Times New Roman" w:hAnsi="Times New Roman" w:cs="Times New Roman"/>
          <w:color w:val="000000"/>
        </w:rPr>
        <w:t xml:space="preserve"> local leaders fr</w:t>
      </w:r>
      <w:r w:rsidR="007F4A5F" w:rsidRPr="0058767F">
        <w:rPr>
          <w:rFonts w:ascii="Times New Roman" w:eastAsia="Times New Roman" w:hAnsi="Times New Roman" w:cs="Times New Roman"/>
          <w:color w:val="000000"/>
        </w:rPr>
        <w:t>o</w:t>
      </w:r>
      <w:r w:rsidRPr="0058767F">
        <w:rPr>
          <w:rFonts w:ascii="Times New Roman" w:eastAsia="Times New Roman" w:hAnsi="Times New Roman" w:cs="Times New Roman"/>
          <w:color w:val="000000"/>
        </w:rPr>
        <w:t xml:space="preserve">m multiple </w:t>
      </w:r>
      <w:proofErr w:type="gramStart"/>
      <w:r w:rsidR="009218F5" w:rsidRPr="0058767F">
        <w:rPr>
          <w:rFonts w:ascii="Times New Roman" w:eastAsia="Times New Roman" w:hAnsi="Times New Roman" w:cs="Times New Roman"/>
          <w:color w:val="000000"/>
        </w:rPr>
        <w:t>communities</w:t>
      </w:r>
      <w:proofErr w:type="gramEnd"/>
      <w:r w:rsidRPr="0058767F">
        <w:rPr>
          <w:rFonts w:ascii="Times New Roman" w:eastAsia="Times New Roman" w:hAnsi="Times New Roman" w:cs="Times New Roman"/>
          <w:color w:val="000000"/>
        </w:rPr>
        <w:t xml:space="preserve"> </w:t>
      </w:r>
      <w:r w:rsidR="007F4A5F" w:rsidRPr="0058767F">
        <w:rPr>
          <w:rFonts w:ascii="Times New Roman" w:eastAsia="Times New Roman" w:hAnsi="Times New Roman" w:cs="Times New Roman"/>
          <w:color w:val="000000"/>
        </w:rPr>
        <w:t>c</w:t>
      </w:r>
      <w:r w:rsidRPr="0058767F">
        <w:rPr>
          <w:rFonts w:ascii="Times New Roman" w:eastAsia="Times New Roman" w:hAnsi="Times New Roman" w:cs="Times New Roman"/>
          <w:color w:val="000000"/>
        </w:rPr>
        <w:t>omment that</w:t>
      </w:r>
      <w:r w:rsidR="007F4A5F" w:rsidRPr="0058767F">
        <w:rPr>
          <w:rFonts w:ascii="Times New Roman" w:eastAsia="Times New Roman" w:hAnsi="Times New Roman" w:cs="Times New Roman"/>
          <w:color w:val="000000"/>
        </w:rPr>
        <w:t xml:space="preserve"> their regular meetings (e.g. </w:t>
      </w:r>
      <w:proofErr w:type="spellStart"/>
      <w:r w:rsidR="007F4A5F" w:rsidRPr="0058767F">
        <w:rPr>
          <w:rFonts w:ascii="Times New Roman" w:eastAsia="Times New Roman" w:hAnsi="Times New Roman" w:cs="Times New Roman"/>
          <w:color w:val="000000"/>
        </w:rPr>
        <w:t>selectboard</w:t>
      </w:r>
      <w:proofErr w:type="spellEnd"/>
      <w:r w:rsidR="007F4A5F" w:rsidRPr="0058767F">
        <w:rPr>
          <w:rFonts w:ascii="Times New Roman" w:eastAsia="Times New Roman" w:hAnsi="Times New Roman" w:cs="Times New Roman"/>
          <w:color w:val="000000"/>
        </w:rPr>
        <w:t xml:space="preserve">, school board) normally had zero public attendance, but when held on Zoom were now drawing regular public participation. </w:t>
      </w:r>
    </w:p>
    <w:p w14:paraId="3438666F" w14:textId="72BE7B8D" w:rsidR="009218F5" w:rsidRPr="0058767F" w:rsidRDefault="009218F5" w:rsidP="002D6EB1">
      <w:pPr>
        <w:rPr>
          <w:rFonts w:ascii="Times New Roman" w:eastAsia="Times New Roman" w:hAnsi="Times New Roman" w:cs="Times New Roman"/>
          <w:color w:val="000000"/>
        </w:rPr>
      </w:pPr>
    </w:p>
    <w:p w14:paraId="53B31805" w14:textId="6DE0D730" w:rsidR="001C6CD2" w:rsidRPr="0058767F" w:rsidRDefault="00506B56" w:rsidP="002D6EB1">
      <w:pPr>
        <w:rPr>
          <w:rFonts w:ascii="Times New Roman" w:eastAsia="Times New Roman" w:hAnsi="Times New Roman" w:cs="Times New Roman"/>
          <w:color w:val="000000"/>
        </w:rPr>
      </w:pPr>
      <w:r w:rsidRPr="0058767F">
        <w:rPr>
          <w:rFonts w:ascii="Times New Roman" w:eastAsia="Times New Roman" w:hAnsi="Times New Roman" w:cs="Times New Roman"/>
          <w:color w:val="000000"/>
        </w:rPr>
        <w:t>In any case</w:t>
      </w:r>
      <w:r w:rsidR="009218F5" w:rsidRPr="0058767F">
        <w:rPr>
          <w:rFonts w:ascii="Times New Roman" w:eastAsia="Times New Roman" w:hAnsi="Times New Roman" w:cs="Times New Roman"/>
          <w:color w:val="000000"/>
        </w:rPr>
        <w:t xml:space="preserve">, libraries can certainly </w:t>
      </w:r>
      <w:r w:rsidRPr="0058767F">
        <w:rPr>
          <w:rFonts w:ascii="Times New Roman" w:eastAsia="Times New Roman" w:hAnsi="Times New Roman" w:cs="Times New Roman"/>
          <w:color w:val="000000"/>
        </w:rPr>
        <w:t>play</w:t>
      </w:r>
      <w:r w:rsidR="009218F5" w:rsidRPr="0058767F">
        <w:rPr>
          <w:rFonts w:ascii="Times New Roman" w:eastAsia="Times New Roman" w:hAnsi="Times New Roman" w:cs="Times New Roman"/>
          <w:color w:val="000000"/>
        </w:rPr>
        <w:t xml:space="preserve"> a </w:t>
      </w:r>
      <w:r w:rsidRPr="0058767F">
        <w:rPr>
          <w:rFonts w:ascii="Times New Roman" w:eastAsia="Times New Roman" w:hAnsi="Times New Roman" w:cs="Times New Roman"/>
          <w:color w:val="000000"/>
        </w:rPr>
        <w:t xml:space="preserve">lead </w:t>
      </w:r>
      <w:r w:rsidR="009218F5" w:rsidRPr="0058767F">
        <w:rPr>
          <w:rFonts w:ascii="Times New Roman" w:eastAsia="Times New Roman" w:hAnsi="Times New Roman" w:cs="Times New Roman"/>
          <w:color w:val="000000"/>
        </w:rPr>
        <w:t xml:space="preserve">role in enriching the cross-fertilization of ideas and worldviews—a quality critical to sustaining our democracy. As discussed in the keynote, simply inviting the public to </w:t>
      </w:r>
      <w:r w:rsidR="00CA1596" w:rsidRPr="0058767F">
        <w:rPr>
          <w:rFonts w:ascii="Times New Roman" w:eastAsia="Times New Roman" w:hAnsi="Times New Roman" w:cs="Times New Roman"/>
          <w:color w:val="000000"/>
        </w:rPr>
        <w:t xml:space="preserve">engage is more likely to bring out “egalitarian collectivists” than the other three quadrants, </w:t>
      </w:r>
      <w:r w:rsidRPr="0058767F">
        <w:rPr>
          <w:rFonts w:ascii="Times New Roman" w:eastAsia="Times New Roman" w:hAnsi="Times New Roman" w:cs="Times New Roman"/>
          <w:color w:val="000000"/>
        </w:rPr>
        <w:t>so</w:t>
      </w:r>
      <w:r w:rsidR="00CA1596" w:rsidRPr="0058767F">
        <w:rPr>
          <w:rFonts w:ascii="Times New Roman" w:eastAsia="Times New Roman" w:hAnsi="Times New Roman" w:cs="Times New Roman"/>
          <w:color w:val="000000"/>
        </w:rPr>
        <w:t xml:space="preserve"> libraries </w:t>
      </w:r>
      <w:r w:rsidRPr="0058767F">
        <w:rPr>
          <w:rFonts w:ascii="Times New Roman" w:eastAsia="Times New Roman" w:hAnsi="Times New Roman" w:cs="Times New Roman"/>
          <w:color w:val="000000"/>
        </w:rPr>
        <w:t>will need to</w:t>
      </w:r>
      <w:r w:rsidR="00CA1596" w:rsidRPr="0058767F">
        <w:rPr>
          <w:rFonts w:ascii="Times New Roman" w:eastAsia="Times New Roman" w:hAnsi="Times New Roman" w:cs="Times New Roman"/>
          <w:color w:val="000000"/>
        </w:rPr>
        <w:t xml:space="preserve"> get creative</w:t>
      </w:r>
      <w:r w:rsidR="001C6CD2" w:rsidRPr="0058767F">
        <w:rPr>
          <w:rFonts w:ascii="Times New Roman" w:eastAsia="Times New Roman" w:hAnsi="Times New Roman" w:cs="Times New Roman"/>
          <w:color w:val="000000"/>
        </w:rPr>
        <w:t xml:space="preserve">. </w:t>
      </w:r>
      <w:r w:rsidR="0058767F" w:rsidRPr="0058767F">
        <w:rPr>
          <w:rFonts w:ascii="Times New Roman" w:eastAsia="Times New Roman" w:hAnsi="Times New Roman" w:cs="Times New Roman"/>
          <w:color w:val="000000"/>
        </w:rPr>
        <w:t>W</w:t>
      </w:r>
      <w:r w:rsidR="001C6CD2" w:rsidRPr="0058767F">
        <w:rPr>
          <w:rFonts w:ascii="Times New Roman" w:eastAsia="Times New Roman" w:hAnsi="Times New Roman" w:cs="Times New Roman"/>
          <w:color w:val="000000"/>
        </w:rPr>
        <w:t>hen hosting online events, you can:</w:t>
      </w:r>
    </w:p>
    <w:p w14:paraId="0525C8FC" w14:textId="77777777" w:rsidR="00101EAA" w:rsidRPr="0058767F" w:rsidRDefault="00101EAA" w:rsidP="002D6EB1">
      <w:pPr>
        <w:rPr>
          <w:rFonts w:ascii="Times New Roman" w:eastAsia="Times New Roman" w:hAnsi="Times New Roman" w:cs="Times New Roman"/>
          <w:color w:val="000000"/>
        </w:rPr>
      </w:pPr>
    </w:p>
    <w:p w14:paraId="5A7B8013" w14:textId="0C59F30F" w:rsidR="00101EAA" w:rsidRDefault="00101EAA" w:rsidP="002D6EB1">
      <w:pPr>
        <w:rPr>
          <w:rFonts w:ascii="Times New Roman" w:eastAsia="Times New Roman" w:hAnsi="Times New Roman" w:cs="Times New Roman"/>
          <w:color w:val="000000"/>
        </w:rPr>
      </w:pPr>
      <w:r w:rsidRPr="0058767F">
        <w:rPr>
          <w:rFonts w:ascii="Times New Roman" w:eastAsia="Times New Roman" w:hAnsi="Times New Roman" w:cs="Times New Roman"/>
          <w:color w:val="000000"/>
        </w:rPr>
        <w:t xml:space="preserve">• </w:t>
      </w:r>
      <w:r w:rsidR="00FC6654" w:rsidRPr="0058767F">
        <w:rPr>
          <w:rFonts w:ascii="Times New Roman" w:eastAsia="Times New Roman" w:hAnsi="Times New Roman" w:cs="Times New Roman"/>
          <w:b/>
          <w:bCs/>
          <w:color w:val="000000"/>
        </w:rPr>
        <w:t>Make the most of your local knowledge.</w:t>
      </w:r>
      <w:r w:rsidR="00FC6654" w:rsidRPr="0058767F">
        <w:rPr>
          <w:rFonts w:ascii="Times New Roman" w:eastAsia="Times New Roman" w:hAnsi="Times New Roman" w:cs="Times New Roman"/>
          <w:color w:val="000000"/>
        </w:rPr>
        <w:t xml:space="preserve"> </w:t>
      </w:r>
      <w:r w:rsidR="0058767F">
        <w:rPr>
          <w:rFonts w:ascii="Times New Roman" w:eastAsia="Times New Roman" w:hAnsi="Times New Roman" w:cs="Times New Roman"/>
          <w:color w:val="000000"/>
        </w:rPr>
        <w:t>You know your community. Stay</w:t>
      </w:r>
      <w:r w:rsidR="00506B56" w:rsidRPr="0058767F">
        <w:rPr>
          <w:rFonts w:ascii="Times New Roman" w:eastAsia="Times New Roman" w:hAnsi="Times New Roman" w:cs="Times New Roman"/>
          <w:color w:val="000000"/>
        </w:rPr>
        <w:t xml:space="preserve"> hyper-tuned to the pulse, and h</w:t>
      </w:r>
      <w:r w:rsidR="001C6CD2" w:rsidRPr="0058767F">
        <w:rPr>
          <w:rFonts w:ascii="Times New Roman" w:eastAsia="Times New Roman" w:hAnsi="Times New Roman" w:cs="Times New Roman"/>
          <w:color w:val="000000"/>
        </w:rPr>
        <w:t xml:space="preserve">ost online presentations on </w:t>
      </w:r>
      <w:r w:rsidR="00506B56" w:rsidRPr="0058767F">
        <w:rPr>
          <w:rFonts w:ascii="Times New Roman" w:eastAsia="Times New Roman" w:hAnsi="Times New Roman" w:cs="Times New Roman"/>
          <w:color w:val="000000"/>
        </w:rPr>
        <w:t xml:space="preserve">timely </w:t>
      </w:r>
      <w:r w:rsidR="001C6CD2" w:rsidRPr="0058767F">
        <w:rPr>
          <w:rFonts w:ascii="Times New Roman" w:eastAsia="Times New Roman" w:hAnsi="Times New Roman" w:cs="Times New Roman"/>
          <w:color w:val="000000"/>
        </w:rPr>
        <w:t xml:space="preserve">topics of particular local interest. </w:t>
      </w:r>
      <w:r w:rsidR="00506B56" w:rsidRPr="0058767F">
        <w:rPr>
          <w:rFonts w:ascii="Times New Roman" w:eastAsia="Times New Roman" w:hAnsi="Times New Roman" w:cs="Times New Roman"/>
          <w:color w:val="000000"/>
        </w:rPr>
        <w:t xml:space="preserve">Bring in </w:t>
      </w:r>
      <w:r w:rsidR="00B006FE">
        <w:rPr>
          <w:rFonts w:ascii="Times New Roman" w:eastAsia="Times New Roman" w:hAnsi="Times New Roman" w:cs="Times New Roman"/>
          <w:color w:val="000000"/>
        </w:rPr>
        <w:t>topic</w:t>
      </w:r>
      <w:r w:rsidR="00506B56" w:rsidRPr="0058767F">
        <w:rPr>
          <w:rFonts w:ascii="Times New Roman" w:eastAsia="Times New Roman" w:hAnsi="Times New Roman" w:cs="Times New Roman"/>
          <w:color w:val="000000"/>
        </w:rPr>
        <w:t xml:space="preserve">al experts, ideally representing a range of views. </w:t>
      </w:r>
      <w:r w:rsidR="001C6CD2" w:rsidRPr="0058767F">
        <w:rPr>
          <w:rFonts w:ascii="Times New Roman" w:eastAsia="Times New Roman" w:hAnsi="Times New Roman" w:cs="Times New Roman"/>
          <w:color w:val="000000"/>
        </w:rPr>
        <w:t>Follow up with a facilitated Q&amp;A and/or discussion</w:t>
      </w:r>
      <w:r w:rsidR="00FE49C0">
        <w:rPr>
          <w:rFonts w:ascii="Times New Roman" w:eastAsia="Times New Roman" w:hAnsi="Times New Roman" w:cs="Times New Roman"/>
          <w:color w:val="000000"/>
        </w:rPr>
        <w:t>. (Zoom offers a small-group option that you could consider using; you could even recruit local volunteers with facilitation experience to keep the break-out discussions on track.)</w:t>
      </w:r>
    </w:p>
    <w:p w14:paraId="590FD7CA" w14:textId="77777777" w:rsidR="00FE49C0" w:rsidRPr="0058767F" w:rsidRDefault="00FE49C0" w:rsidP="002D6EB1">
      <w:pPr>
        <w:rPr>
          <w:rFonts w:ascii="Times New Roman" w:eastAsia="Times New Roman" w:hAnsi="Times New Roman" w:cs="Times New Roman"/>
          <w:color w:val="000000"/>
        </w:rPr>
      </w:pPr>
    </w:p>
    <w:p w14:paraId="6DF1F581" w14:textId="216FF730" w:rsidR="001C6CD2" w:rsidRPr="0058767F" w:rsidRDefault="00101EAA" w:rsidP="002D6EB1">
      <w:pPr>
        <w:rPr>
          <w:rFonts w:ascii="Times New Roman" w:eastAsia="Times New Roman" w:hAnsi="Times New Roman" w:cs="Times New Roman"/>
          <w:color w:val="000000"/>
        </w:rPr>
      </w:pPr>
      <w:r w:rsidRPr="0058767F">
        <w:rPr>
          <w:rFonts w:ascii="Times New Roman" w:eastAsia="Times New Roman" w:hAnsi="Times New Roman" w:cs="Times New Roman"/>
          <w:color w:val="000000"/>
        </w:rPr>
        <w:lastRenderedPageBreak/>
        <w:t xml:space="preserve">• </w:t>
      </w:r>
      <w:r w:rsidR="0058767F" w:rsidRPr="0058767F">
        <w:rPr>
          <w:rFonts w:ascii="Times New Roman" w:eastAsia="Times New Roman" w:hAnsi="Times New Roman" w:cs="Times New Roman"/>
          <w:b/>
          <w:bCs/>
          <w:color w:val="000000"/>
        </w:rPr>
        <w:t>Model diverse thinking.</w:t>
      </w:r>
      <w:r w:rsidR="0058767F" w:rsidRPr="0058767F">
        <w:rPr>
          <w:rFonts w:ascii="Times New Roman" w:eastAsia="Times New Roman" w:hAnsi="Times New Roman" w:cs="Times New Roman"/>
          <w:color w:val="000000"/>
        </w:rPr>
        <w:t xml:space="preserve"> </w:t>
      </w:r>
      <w:r w:rsidR="001C6CD2" w:rsidRPr="0058767F">
        <w:rPr>
          <w:rFonts w:ascii="Times New Roman" w:eastAsia="Times New Roman" w:hAnsi="Times New Roman" w:cs="Times New Roman"/>
          <w:color w:val="000000"/>
        </w:rPr>
        <w:t>Invit</w:t>
      </w:r>
      <w:r w:rsidR="00506B56" w:rsidRPr="0058767F">
        <w:rPr>
          <w:rFonts w:ascii="Times New Roman" w:eastAsia="Times New Roman" w:hAnsi="Times New Roman" w:cs="Times New Roman"/>
          <w:color w:val="000000"/>
        </w:rPr>
        <w:t>e</w:t>
      </w:r>
      <w:r w:rsidR="001C6CD2" w:rsidRPr="0058767F">
        <w:rPr>
          <w:rFonts w:ascii="Times New Roman" w:eastAsia="Times New Roman" w:hAnsi="Times New Roman" w:cs="Times New Roman"/>
          <w:color w:val="000000"/>
        </w:rPr>
        <w:t xml:space="preserve"> surprisingly diverse organizations to co-host a presentation/discussion. People are more apt to participate if they can “see themselves” among the organizers, and the more unlikely the coalition, the more intriguing the event will be. (We tell a story in </w:t>
      </w:r>
      <w:r w:rsidR="001C6CD2" w:rsidRPr="0058767F">
        <w:rPr>
          <w:rFonts w:ascii="Times New Roman" w:eastAsia="Times New Roman" w:hAnsi="Times New Roman" w:cs="Times New Roman"/>
          <w:i/>
          <w:iCs/>
          <w:color w:val="000000"/>
        </w:rPr>
        <w:t>Slow Democracy</w:t>
      </w:r>
      <w:r w:rsidR="001C6CD2" w:rsidRPr="0058767F">
        <w:rPr>
          <w:rFonts w:ascii="Times New Roman" w:eastAsia="Times New Roman" w:hAnsi="Times New Roman" w:cs="Times New Roman"/>
          <w:color w:val="000000"/>
        </w:rPr>
        <w:t xml:space="preserve"> about a town in New Hampshire that was considering creating a community forest; the fact that the organizing committee included a senior member of the police force who was well known in the hunting and fishing community, plus a </w:t>
      </w:r>
      <w:r w:rsidR="00506B56" w:rsidRPr="0058767F">
        <w:rPr>
          <w:rFonts w:ascii="Times New Roman" w:eastAsia="Times New Roman" w:hAnsi="Times New Roman" w:cs="Times New Roman"/>
          <w:color w:val="000000"/>
        </w:rPr>
        <w:t>young environmentalist</w:t>
      </w:r>
      <w:r w:rsidR="001C6CD2" w:rsidRPr="0058767F">
        <w:rPr>
          <w:rFonts w:ascii="Times New Roman" w:eastAsia="Times New Roman" w:hAnsi="Times New Roman" w:cs="Times New Roman"/>
          <w:color w:val="000000"/>
        </w:rPr>
        <w:t xml:space="preserve"> who worked for a local hiking group, </w:t>
      </w:r>
      <w:r w:rsidR="0058767F" w:rsidRPr="0058767F">
        <w:rPr>
          <w:rFonts w:ascii="Times New Roman" w:eastAsia="Times New Roman" w:hAnsi="Times New Roman" w:cs="Times New Roman"/>
          <w:color w:val="000000"/>
        </w:rPr>
        <w:t xml:space="preserve">affirmed </w:t>
      </w:r>
      <w:r w:rsidR="001C6CD2" w:rsidRPr="0058767F">
        <w:rPr>
          <w:rFonts w:ascii="Times New Roman" w:eastAsia="Times New Roman" w:hAnsi="Times New Roman" w:cs="Times New Roman"/>
          <w:color w:val="000000"/>
        </w:rPr>
        <w:t xml:space="preserve">that </w:t>
      </w:r>
      <w:r w:rsidR="0058767F">
        <w:rPr>
          <w:rFonts w:ascii="Times New Roman" w:eastAsia="Times New Roman" w:hAnsi="Times New Roman" w:cs="Times New Roman"/>
          <w:color w:val="000000"/>
        </w:rPr>
        <w:t>multi-faceted</w:t>
      </w:r>
      <w:r w:rsidR="001C6CD2" w:rsidRPr="0058767F">
        <w:rPr>
          <w:rFonts w:ascii="Times New Roman" w:eastAsia="Times New Roman" w:hAnsi="Times New Roman" w:cs="Times New Roman"/>
          <w:color w:val="000000"/>
        </w:rPr>
        <w:t xml:space="preserve"> interests were being represented, and </w:t>
      </w:r>
      <w:r w:rsidR="0058767F" w:rsidRPr="0058767F">
        <w:rPr>
          <w:rFonts w:ascii="Times New Roman" w:eastAsia="Times New Roman" w:hAnsi="Times New Roman" w:cs="Times New Roman"/>
          <w:color w:val="000000"/>
        </w:rPr>
        <w:t>help</w:t>
      </w:r>
      <w:r w:rsidR="001C6CD2" w:rsidRPr="0058767F">
        <w:rPr>
          <w:rFonts w:ascii="Times New Roman" w:eastAsia="Times New Roman" w:hAnsi="Times New Roman" w:cs="Times New Roman"/>
          <w:color w:val="000000"/>
        </w:rPr>
        <w:t xml:space="preserve">ed community members to </w:t>
      </w:r>
      <w:r w:rsidR="0058767F" w:rsidRPr="0058767F">
        <w:rPr>
          <w:rFonts w:ascii="Times New Roman" w:eastAsia="Times New Roman" w:hAnsi="Times New Roman" w:cs="Times New Roman"/>
          <w:color w:val="000000"/>
        </w:rPr>
        <w:t>stay</w:t>
      </w:r>
      <w:r w:rsidR="001C6CD2" w:rsidRPr="0058767F">
        <w:rPr>
          <w:rFonts w:ascii="Times New Roman" w:eastAsia="Times New Roman" w:hAnsi="Times New Roman" w:cs="Times New Roman"/>
          <w:color w:val="000000"/>
        </w:rPr>
        <w:t xml:space="preserve"> </w:t>
      </w:r>
      <w:r w:rsidR="00506B56" w:rsidRPr="0058767F">
        <w:rPr>
          <w:rFonts w:ascii="Times New Roman" w:eastAsia="Times New Roman" w:hAnsi="Times New Roman" w:cs="Times New Roman"/>
          <w:color w:val="000000"/>
        </w:rPr>
        <w:t>open and curious</w:t>
      </w:r>
      <w:r w:rsidR="001C6CD2" w:rsidRPr="0058767F">
        <w:rPr>
          <w:rFonts w:ascii="Times New Roman" w:eastAsia="Times New Roman" w:hAnsi="Times New Roman" w:cs="Times New Roman"/>
          <w:color w:val="000000"/>
        </w:rPr>
        <w:t xml:space="preserve"> about the complex negotiations.</w:t>
      </w:r>
      <w:r w:rsidR="00506B56" w:rsidRPr="0058767F">
        <w:rPr>
          <w:rFonts w:ascii="Times New Roman" w:eastAsia="Times New Roman" w:hAnsi="Times New Roman" w:cs="Times New Roman"/>
          <w:color w:val="000000"/>
        </w:rPr>
        <w:t>)</w:t>
      </w:r>
    </w:p>
    <w:p w14:paraId="67D9682A" w14:textId="1A7DF2DE" w:rsidR="00101EAA" w:rsidRPr="0058767F" w:rsidRDefault="00101EAA" w:rsidP="002D6EB1">
      <w:pPr>
        <w:rPr>
          <w:rFonts w:ascii="Times New Roman" w:eastAsia="Times New Roman" w:hAnsi="Times New Roman" w:cs="Times New Roman"/>
          <w:color w:val="000000"/>
        </w:rPr>
      </w:pPr>
    </w:p>
    <w:p w14:paraId="1C0C3D13" w14:textId="77777777" w:rsidR="00FE49C0" w:rsidRDefault="00506B56" w:rsidP="00FC6654">
      <w:pPr>
        <w:rPr>
          <w:rFonts w:ascii="Times New Roman" w:hAnsi="Times New Roman" w:cs="Times New Roman"/>
          <w:color w:val="2E2D29"/>
          <w:spacing w:val="3"/>
          <w:shd w:val="clear" w:color="auto" w:fill="FFFFFF"/>
        </w:rPr>
      </w:pPr>
      <w:r w:rsidRPr="0058767F">
        <w:rPr>
          <w:rFonts w:ascii="Times New Roman" w:eastAsia="Times New Roman" w:hAnsi="Times New Roman" w:cs="Times New Roman"/>
          <w:color w:val="000000"/>
        </w:rPr>
        <w:t xml:space="preserve">• </w:t>
      </w:r>
      <w:r w:rsidR="00101EAA" w:rsidRPr="0058767F">
        <w:rPr>
          <w:rFonts w:ascii="Times New Roman" w:eastAsia="Times New Roman" w:hAnsi="Times New Roman" w:cs="Times New Roman"/>
          <w:b/>
          <w:bCs/>
          <w:color w:val="000000"/>
        </w:rPr>
        <w:t>Don’t be afraid to play.</w:t>
      </w:r>
      <w:r w:rsidR="00101EAA" w:rsidRPr="0058767F">
        <w:rPr>
          <w:rFonts w:ascii="Times New Roman" w:eastAsia="Times New Roman" w:hAnsi="Times New Roman" w:cs="Times New Roman"/>
          <w:color w:val="000000"/>
        </w:rPr>
        <w:t xml:space="preserve"> The “Warm Cookies of the Revolution” group discussed in the keynote is a great example. Another</w:t>
      </w:r>
      <w:r w:rsidR="00FC6654" w:rsidRPr="0058767F">
        <w:rPr>
          <w:rFonts w:ascii="Times New Roman" w:eastAsia="Times New Roman" w:hAnsi="Times New Roman" w:cs="Times New Roman"/>
          <w:color w:val="000000"/>
        </w:rPr>
        <w:t xml:space="preserve"> example</w:t>
      </w:r>
      <w:r w:rsidR="00101EAA" w:rsidRPr="0058767F">
        <w:rPr>
          <w:rFonts w:ascii="Times New Roman" w:eastAsia="Times New Roman" w:hAnsi="Times New Roman" w:cs="Times New Roman"/>
          <w:color w:val="000000"/>
        </w:rPr>
        <w:t xml:space="preserve"> </w:t>
      </w:r>
      <w:r w:rsidR="00FC6654" w:rsidRPr="0058767F">
        <w:rPr>
          <w:rFonts w:ascii="Times New Roman" w:eastAsia="Times New Roman" w:hAnsi="Times New Roman" w:cs="Times New Roman"/>
          <w:color w:val="000000"/>
        </w:rPr>
        <w:t xml:space="preserve">is the story of </w:t>
      </w:r>
      <w:r w:rsidR="00FC6654" w:rsidRPr="0058767F">
        <w:rPr>
          <w:rFonts w:ascii="Times New Roman" w:hAnsi="Times New Roman" w:cs="Times New Roman"/>
          <w:color w:val="2E2D29"/>
          <w:spacing w:val="3"/>
          <w:shd w:val="clear" w:color="auto" w:fill="FFFFFF"/>
        </w:rPr>
        <w:t xml:space="preserve">Mohamed Salah, an Egyptian and star-forward for the Liverpool Football Club. </w:t>
      </w:r>
    </w:p>
    <w:p w14:paraId="51A98AD7" w14:textId="77777777" w:rsidR="00FE49C0" w:rsidRDefault="00FE49C0" w:rsidP="00FC6654">
      <w:pPr>
        <w:rPr>
          <w:rFonts w:ascii="Times New Roman" w:hAnsi="Times New Roman" w:cs="Times New Roman"/>
          <w:color w:val="2E2D29"/>
          <w:spacing w:val="3"/>
          <w:shd w:val="clear" w:color="auto" w:fill="FFFFFF"/>
        </w:rPr>
      </w:pPr>
    </w:p>
    <w:p w14:paraId="737FB97E" w14:textId="1C8FBF45" w:rsidR="00FC6654" w:rsidRPr="0058767F" w:rsidRDefault="00FC6654" w:rsidP="00FC6654">
      <w:pPr>
        <w:rPr>
          <w:rFonts w:ascii="Times New Roman" w:hAnsi="Times New Roman" w:cs="Times New Roman"/>
          <w:color w:val="2E2D29"/>
          <w:spacing w:val="3"/>
          <w:shd w:val="clear" w:color="auto" w:fill="FFFFFF"/>
        </w:rPr>
      </w:pPr>
      <w:r w:rsidRPr="0058767F">
        <w:rPr>
          <w:rFonts w:ascii="Times New Roman" w:hAnsi="Times New Roman" w:cs="Times New Roman"/>
          <w:color w:val="2E2D29"/>
          <w:spacing w:val="3"/>
          <w:shd w:val="clear" w:color="auto" w:fill="FFFFFF"/>
        </w:rPr>
        <w:t xml:space="preserve">Stay with me here—I know this isn’t library specific, but </w:t>
      </w:r>
      <w:r w:rsidRPr="0058767F">
        <w:rPr>
          <w:rFonts w:ascii="Times New Roman" w:eastAsia="Times New Roman" w:hAnsi="Times New Roman" w:cs="Times New Roman"/>
          <w:color w:val="000000"/>
        </w:rPr>
        <w:t>it’s a poignant reminder of the importance of informal connections.</w:t>
      </w:r>
    </w:p>
    <w:p w14:paraId="30780442" w14:textId="77777777" w:rsidR="00FC6654" w:rsidRPr="0058767F" w:rsidRDefault="00FC6654" w:rsidP="00FC6654">
      <w:pPr>
        <w:rPr>
          <w:rFonts w:ascii="Times New Roman" w:hAnsi="Times New Roman" w:cs="Times New Roman"/>
          <w:color w:val="2E2D29"/>
          <w:spacing w:val="3"/>
          <w:shd w:val="clear" w:color="auto" w:fill="FFFFFF"/>
        </w:rPr>
      </w:pPr>
    </w:p>
    <w:p w14:paraId="1D32BF93" w14:textId="05FC05D2" w:rsidR="00FC6654" w:rsidRPr="0058767F" w:rsidRDefault="00FC6654" w:rsidP="00FC6654">
      <w:pPr>
        <w:rPr>
          <w:rFonts w:ascii="Times New Roman" w:hAnsi="Times New Roman" w:cs="Times New Roman"/>
          <w:color w:val="2E2D29"/>
          <w:spacing w:val="3"/>
          <w:shd w:val="clear" w:color="auto" w:fill="FFFFFF"/>
        </w:rPr>
      </w:pPr>
      <w:r w:rsidRPr="0058767F">
        <w:rPr>
          <w:rFonts w:ascii="Times New Roman" w:hAnsi="Times New Roman" w:cs="Times New Roman"/>
          <w:color w:val="242424"/>
          <w:shd w:val="clear" w:color="auto" w:fill="FFFFFF"/>
        </w:rPr>
        <w:t>Salah is an observant Muslim. When he scores, part of his goal celebration involves the Islamic act of prostration to God. And he scores a lot.</w:t>
      </w:r>
    </w:p>
    <w:p w14:paraId="3EEC3508" w14:textId="77777777" w:rsidR="00FC6654" w:rsidRPr="0058767F" w:rsidRDefault="00FC6654" w:rsidP="00FC6654">
      <w:pPr>
        <w:rPr>
          <w:rFonts w:ascii="Times New Roman" w:hAnsi="Times New Roman" w:cs="Times New Roman"/>
          <w:color w:val="242424"/>
          <w:shd w:val="clear" w:color="auto" w:fill="FFFFFF"/>
        </w:rPr>
      </w:pPr>
    </w:p>
    <w:p w14:paraId="2FB167A7" w14:textId="4BDBC145" w:rsidR="00FC6654" w:rsidRPr="0058767F" w:rsidRDefault="00FC6654" w:rsidP="00FC6654">
      <w:pPr>
        <w:rPr>
          <w:rFonts w:ascii="Times New Roman" w:hAnsi="Times New Roman" w:cs="Times New Roman"/>
          <w:color w:val="242424"/>
          <w:shd w:val="clear" w:color="auto" w:fill="FFFFFF"/>
        </w:rPr>
      </w:pPr>
      <w:r w:rsidRPr="0058767F">
        <w:rPr>
          <w:rFonts w:ascii="Times New Roman" w:hAnsi="Times New Roman" w:cs="Times New Roman"/>
          <w:color w:val="242424"/>
          <w:shd w:val="clear" w:color="auto" w:fill="FFFFFF"/>
        </w:rPr>
        <w:t xml:space="preserve">Liverpool soccer fans are not known for racial or religious tolerance. But Salah speaks their language—the language of soccer, that is. They love him. They love him so much that Stanford University researchers have studied </w:t>
      </w:r>
      <w:hyperlink r:id="rId5" w:history="1">
        <w:r w:rsidRPr="0058767F">
          <w:rPr>
            <w:rStyle w:val="Hyperlink"/>
            <w:rFonts w:ascii="Times New Roman" w:hAnsi="Times New Roman" w:cs="Times New Roman"/>
            <w:shd w:val="clear" w:color="auto" w:fill="FFFFFF"/>
          </w:rPr>
          <w:t>“the Salah phenomenon.”</w:t>
        </w:r>
      </w:hyperlink>
      <w:r w:rsidRPr="0058767F">
        <w:rPr>
          <w:rFonts w:ascii="Times New Roman" w:hAnsi="Times New Roman" w:cs="Times New Roman"/>
          <w:color w:val="242424"/>
          <w:shd w:val="clear" w:color="auto" w:fill="FFFFFF"/>
        </w:rPr>
        <w:t xml:space="preserve"> Since Salah joined Liverpool in 2017, researchers found an 18.9 percent drop in hate crimes, and a 53% fall in anti-Muslim tweets among Liverpool fans.</w:t>
      </w:r>
    </w:p>
    <w:p w14:paraId="43E22F69" w14:textId="77777777" w:rsidR="00FC6654" w:rsidRPr="0058767F" w:rsidRDefault="00FC6654" w:rsidP="00FC6654">
      <w:pPr>
        <w:rPr>
          <w:rFonts w:ascii="Times New Roman" w:hAnsi="Times New Roman" w:cs="Times New Roman"/>
          <w:color w:val="242424"/>
          <w:shd w:val="clear" w:color="auto" w:fill="FFFFFF"/>
        </w:rPr>
      </w:pPr>
    </w:p>
    <w:p w14:paraId="57419C65" w14:textId="6D27CB66" w:rsidR="00FC6654" w:rsidRPr="0058767F" w:rsidRDefault="00FC6654" w:rsidP="00FC6654">
      <w:pPr>
        <w:rPr>
          <w:rFonts w:ascii="Times New Roman" w:hAnsi="Times New Roman" w:cs="Times New Roman"/>
          <w:color w:val="2E2D29"/>
          <w:spacing w:val="3"/>
          <w:shd w:val="clear" w:color="auto" w:fill="FFFFFF"/>
        </w:rPr>
      </w:pPr>
      <w:r w:rsidRPr="0058767F">
        <w:rPr>
          <w:rFonts w:ascii="Times New Roman" w:hAnsi="Times New Roman" w:cs="Times New Roman"/>
          <w:color w:val="242424"/>
          <w:shd w:val="clear" w:color="auto" w:fill="FFFFFF"/>
        </w:rPr>
        <w:t xml:space="preserve">Stanford concludes “that </w:t>
      </w:r>
      <w:r w:rsidRPr="0058767F">
        <w:rPr>
          <w:rFonts w:ascii="Times New Roman" w:hAnsi="Times New Roman" w:cs="Times New Roman"/>
          <w:color w:val="2E2D29"/>
          <w:spacing w:val="3"/>
          <w:shd w:val="clear" w:color="auto" w:fill="FFFFFF"/>
        </w:rPr>
        <w:t>exposure to members of a minority group in the context of apolitical leisure activities can be a powerful tool for shifting perceptions.”</w:t>
      </w:r>
    </w:p>
    <w:p w14:paraId="2AB2F36E" w14:textId="2E3181AD" w:rsidR="00FC6654" w:rsidRPr="0058767F" w:rsidRDefault="00FC6654" w:rsidP="00FC6654">
      <w:pPr>
        <w:rPr>
          <w:rFonts w:ascii="Times New Roman" w:hAnsi="Times New Roman" w:cs="Times New Roman"/>
          <w:color w:val="2E2D29"/>
          <w:spacing w:val="3"/>
          <w:shd w:val="clear" w:color="auto" w:fill="FFFFFF"/>
        </w:rPr>
      </w:pPr>
    </w:p>
    <w:p w14:paraId="3C48A4F6" w14:textId="5997E6E1" w:rsidR="00FC6654" w:rsidRPr="0058767F" w:rsidRDefault="0058767F" w:rsidP="00FC6654">
      <w:pPr>
        <w:rPr>
          <w:rFonts w:ascii="Times New Roman" w:hAnsi="Times New Roman" w:cs="Times New Roman"/>
          <w:color w:val="2E2D29"/>
          <w:spacing w:val="3"/>
          <w:shd w:val="clear" w:color="auto" w:fill="FFFFFF"/>
        </w:rPr>
      </w:pPr>
      <w:r w:rsidRPr="0058767F">
        <w:rPr>
          <w:rFonts w:ascii="Times New Roman" w:hAnsi="Times New Roman" w:cs="Times New Roman"/>
          <w:color w:val="2E2D29"/>
          <w:spacing w:val="3"/>
          <w:shd w:val="clear" w:color="auto" w:fill="FFFFFF"/>
        </w:rPr>
        <w:t>It’s s</w:t>
      </w:r>
      <w:r w:rsidR="00FC6654" w:rsidRPr="0058767F">
        <w:rPr>
          <w:rFonts w:ascii="Times New Roman" w:hAnsi="Times New Roman" w:cs="Times New Roman"/>
          <w:color w:val="2E2D29"/>
          <w:spacing w:val="3"/>
          <w:shd w:val="clear" w:color="auto" w:fill="FFFFFF"/>
        </w:rPr>
        <w:t>omething for us all to ponder as we plan the next community event. Sometimes the best way to create connection may be less talk, more play.</w:t>
      </w:r>
    </w:p>
    <w:p w14:paraId="5AF8FDF0" w14:textId="77777777" w:rsidR="00FC6654" w:rsidRPr="0058767F" w:rsidRDefault="00FC6654" w:rsidP="002D6EB1">
      <w:pPr>
        <w:rPr>
          <w:rFonts w:ascii="Times New Roman" w:eastAsia="Times New Roman" w:hAnsi="Times New Roman" w:cs="Times New Roman"/>
          <w:color w:val="000000"/>
        </w:rPr>
      </w:pPr>
    </w:p>
    <w:p w14:paraId="502D7FC2" w14:textId="77777777" w:rsidR="002D6EB1" w:rsidRPr="002D6EB1" w:rsidRDefault="002D6EB1" w:rsidP="002D6EB1">
      <w:pPr>
        <w:rPr>
          <w:rFonts w:ascii="Calibri" w:eastAsia="Times New Roman" w:hAnsi="Calibri" w:cs="Calibri"/>
          <w:color w:val="000000"/>
          <w:sz w:val="22"/>
          <w:szCs w:val="22"/>
        </w:rPr>
      </w:pPr>
      <w:r w:rsidRPr="002D6EB1">
        <w:rPr>
          <w:rFonts w:ascii="Calibri" w:eastAsia="Times New Roman" w:hAnsi="Calibri" w:cs="Calibri"/>
          <w:color w:val="000000"/>
          <w:sz w:val="22"/>
          <w:szCs w:val="22"/>
        </w:rPr>
        <w:t> </w:t>
      </w:r>
    </w:p>
    <w:p w14:paraId="7C8B09B1" w14:textId="77777777" w:rsidR="002D6EB1" w:rsidRPr="00B006FE" w:rsidRDefault="002D6EB1" w:rsidP="002D6EB1">
      <w:pPr>
        <w:spacing w:before="100" w:beforeAutospacing="1"/>
        <w:ind w:left="1080" w:hanging="360"/>
        <w:rPr>
          <w:rFonts w:ascii="Calibri" w:eastAsia="Times New Roman" w:hAnsi="Calibri" w:cs="Calibri"/>
          <w:color w:val="7030A0"/>
          <w:sz w:val="22"/>
          <w:szCs w:val="22"/>
        </w:rPr>
      </w:pPr>
      <w:r w:rsidRPr="00B006FE">
        <w:rPr>
          <w:rFonts w:ascii="Calibri" w:eastAsia="Times New Roman" w:hAnsi="Calibri" w:cs="Calibri"/>
          <w:color w:val="7030A0"/>
          <w:sz w:val="22"/>
          <w:szCs w:val="22"/>
        </w:rPr>
        <w:t>2.</w:t>
      </w:r>
      <w:r w:rsidRPr="00B006FE">
        <w:rPr>
          <w:rFonts w:ascii="Times New Roman" w:eastAsia="Times New Roman" w:hAnsi="Times New Roman" w:cs="Times New Roman"/>
          <w:color w:val="7030A0"/>
          <w:sz w:val="14"/>
          <w:szCs w:val="14"/>
        </w:rPr>
        <w:t>       </w:t>
      </w:r>
      <w:r w:rsidRPr="00B006FE">
        <w:rPr>
          <w:rFonts w:ascii="Calibri" w:eastAsia="Times New Roman" w:hAnsi="Calibri" w:cs="Calibri"/>
          <w:color w:val="7030A0"/>
          <w:sz w:val="22"/>
          <w:szCs w:val="22"/>
        </w:rPr>
        <w:t>Susan Clark’s presentation was phenomenal! Such an energizing start to this week of learning. Right aware I shared the link with our new director Catharine Hays because Vergennes is looking into a community engagement project based on Slow Democracy. I am looking forward to reading her book. </w:t>
      </w:r>
    </w:p>
    <w:p w14:paraId="7CFFD1CB" w14:textId="77777777" w:rsidR="002D6EB1" w:rsidRPr="00B006FE" w:rsidRDefault="002D6EB1" w:rsidP="002D6EB1">
      <w:pPr>
        <w:rPr>
          <w:rFonts w:ascii="Calibri" w:eastAsia="Times New Roman" w:hAnsi="Calibri" w:cs="Calibri"/>
          <w:color w:val="7030A0"/>
          <w:sz w:val="22"/>
          <w:szCs w:val="22"/>
        </w:rPr>
      </w:pPr>
      <w:r w:rsidRPr="00B006FE">
        <w:rPr>
          <w:rFonts w:ascii="Calibri" w:eastAsia="Times New Roman" w:hAnsi="Calibri" w:cs="Calibri"/>
          <w:color w:val="7030A0"/>
          <w:sz w:val="22"/>
          <w:szCs w:val="22"/>
        </w:rPr>
        <w:t> </w:t>
      </w:r>
    </w:p>
    <w:p w14:paraId="7D205ABE" w14:textId="77777777" w:rsidR="002D6EB1" w:rsidRPr="00B006FE" w:rsidRDefault="002D6EB1" w:rsidP="002D6EB1">
      <w:pPr>
        <w:rPr>
          <w:rFonts w:ascii="Calibri" w:eastAsia="Times New Roman" w:hAnsi="Calibri" w:cs="Calibri"/>
          <w:color w:val="7030A0"/>
          <w:sz w:val="22"/>
          <w:szCs w:val="22"/>
        </w:rPr>
      </w:pPr>
      <w:r w:rsidRPr="00B006FE">
        <w:rPr>
          <w:rFonts w:ascii="Calibri" w:eastAsia="Times New Roman" w:hAnsi="Calibri" w:cs="Calibri"/>
          <w:color w:val="7030A0"/>
          <w:sz w:val="22"/>
          <w:szCs w:val="22"/>
        </w:rPr>
        <w:t xml:space="preserve">This question is not going to be phrased gracefully but here goes. When striving to bring disparate sides together, Susan discussed creating a new Plan C. This sounds like a compromise where neither side will be happy. How does it work to invite input and then not use it going forward? How do you avoid people, who have such hard-wired </w:t>
      </w:r>
      <w:proofErr w:type="gramStart"/>
      <w:r w:rsidRPr="00B006FE">
        <w:rPr>
          <w:rFonts w:ascii="Calibri" w:eastAsia="Times New Roman" w:hAnsi="Calibri" w:cs="Calibri"/>
          <w:color w:val="7030A0"/>
          <w:sz w:val="22"/>
          <w:szCs w:val="22"/>
        </w:rPr>
        <w:t>opinions,  feeling</w:t>
      </w:r>
      <w:proofErr w:type="gramEnd"/>
      <w:r w:rsidRPr="00B006FE">
        <w:rPr>
          <w:rFonts w:ascii="Calibri" w:eastAsia="Times New Roman" w:hAnsi="Calibri" w:cs="Calibri"/>
          <w:color w:val="7030A0"/>
          <w:sz w:val="22"/>
          <w:szCs w:val="22"/>
        </w:rPr>
        <w:t xml:space="preserve"> disillusioned by Slow Democracy?</w:t>
      </w:r>
    </w:p>
    <w:p w14:paraId="5D4630EB" w14:textId="77777777" w:rsidR="002D6EB1" w:rsidRPr="00B006FE" w:rsidRDefault="002D6EB1" w:rsidP="002D6EB1">
      <w:pPr>
        <w:rPr>
          <w:rFonts w:ascii="Calibri" w:eastAsia="Times New Roman" w:hAnsi="Calibri" w:cs="Calibri"/>
          <w:color w:val="7030A0"/>
          <w:sz w:val="22"/>
          <w:szCs w:val="22"/>
        </w:rPr>
      </w:pPr>
      <w:r w:rsidRPr="00B006FE">
        <w:rPr>
          <w:rFonts w:ascii="Calibri" w:eastAsia="Times New Roman" w:hAnsi="Calibri" w:cs="Calibri"/>
          <w:color w:val="7030A0"/>
          <w:sz w:val="22"/>
          <w:szCs w:val="22"/>
        </w:rPr>
        <w:t> </w:t>
      </w:r>
    </w:p>
    <w:p w14:paraId="68CF97FC" w14:textId="77777777" w:rsidR="002D6EB1" w:rsidRPr="00B006FE" w:rsidRDefault="002D6EB1" w:rsidP="002D6EB1">
      <w:pPr>
        <w:rPr>
          <w:rFonts w:ascii="Calibri" w:eastAsia="Times New Roman" w:hAnsi="Calibri" w:cs="Calibri"/>
          <w:color w:val="7030A0"/>
          <w:sz w:val="22"/>
          <w:szCs w:val="22"/>
        </w:rPr>
      </w:pPr>
      <w:r w:rsidRPr="00B006FE">
        <w:rPr>
          <w:rFonts w:ascii="Calibri" w:eastAsia="Times New Roman" w:hAnsi="Calibri" w:cs="Calibri"/>
          <w:color w:val="7030A0"/>
          <w:sz w:val="22"/>
          <w:szCs w:val="22"/>
        </w:rPr>
        <w:t>To share a little, I am a retired library director from the suburbs of Chicago trying to avoid being a complete downhiller here. I was so proud to have led the Arlington Heights Memorial Library, one of Library Journal’s five-star public libraries. Now I am delighted to help the Bixby in any way I can. </w:t>
      </w:r>
    </w:p>
    <w:p w14:paraId="7F069EF8" w14:textId="77777777" w:rsidR="002D6EB1" w:rsidRPr="00B006FE" w:rsidRDefault="002D6EB1" w:rsidP="002D6EB1">
      <w:pPr>
        <w:rPr>
          <w:rFonts w:ascii="Calibri" w:eastAsia="Times New Roman" w:hAnsi="Calibri" w:cs="Calibri"/>
          <w:color w:val="7030A0"/>
          <w:sz w:val="22"/>
          <w:szCs w:val="22"/>
        </w:rPr>
      </w:pPr>
      <w:r w:rsidRPr="00B006FE">
        <w:rPr>
          <w:rFonts w:ascii="Calibri" w:eastAsia="Times New Roman" w:hAnsi="Calibri" w:cs="Calibri"/>
          <w:color w:val="7030A0"/>
          <w:sz w:val="22"/>
          <w:szCs w:val="22"/>
        </w:rPr>
        <w:lastRenderedPageBreak/>
        <w:t> </w:t>
      </w:r>
    </w:p>
    <w:p w14:paraId="3C0D9D09" w14:textId="77777777" w:rsidR="002D6EB1" w:rsidRPr="00B006FE" w:rsidRDefault="002D6EB1" w:rsidP="002D6EB1">
      <w:pPr>
        <w:rPr>
          <w:rFonts w:ascii="Calibri" w:eastAsia="Times New Roman" w:hAnsi="Calibri" w:cs="Calibri"/>
          <w:color w:val="7030A0"/>
          <w:sz w:val="22"/>
          <w:szCs w:val="22"/>
        </w:rPr>
      </w:pPr>
      <w:r w:rsidRPr="00B006FE">
        <w:rPr>
          <w:rFonts w:ascii="Calibri" w:eastAsia="Times New Roman" w:hAnsi="Calibri" w:cs="Calibri"/>
          <w:color w:val="7030A0"/>
          <w:sz w:val="22"/>
          <w:szCs w:val="22"/>
        </w:rPr>
        <w:t>Kind regards,</w:t>
      </w:r>
    </w:p>
    <w:p w14:paraId="714E2F5E" w14:textId="77777777" w:rsidR="002D6EB1" w:rsidRPr="00B006FE" w:rsidRDefault="002D6EB1" w:rsidP="002D6EB1">
      <w:pPr>
        <w:rPr>
          <w:rFonts w:ascii="Calibri" w:eastAsia="Times New Roman" w:hAnsi="Calibri" w:cs="Calibri"/>
          <w:color w:val="7030A0"/>
          <w:sz w:val="22"/>
          <w:szCs w:val="22"/>
        </w:rPr>
      </w:pPr>
      <w:r w:rsidRPr="00B006FE">
        <w:rPr>
          <w:rFonts w:ascii="Calibri" w:eastAsia="Times New Roman" w:hAnsi="Calibri" w:cs="Calibri"/>
          <w:color w:val="7030A0"/>
          <w:sz w:val="22"/>
          <w:szCs w:val="22"/>
        </w:rPr>
        <w:t>Paula Moore</w:t>
      </w:r>
    </w:p>
    <w:p w14:paraId="5F7C25D4" w14:textId="70402C99" w:rsidR="002D6EB1" w:rsidRDefault="002D6EB1" w:rsidP="002D6EB1">
      <w:pPr>
        <w:rPr>
          <w:rFonts w:ascii="Calibri" w:eastAsia="Times New Roman" w:hAnsi="Calibri" w:cs="Calibri"/>
          <w:color w:val="7030A0"/>
          <w:sz w:val="22"/>
          <w:szCs w:val="22"/>
        </w:rPr>
      </w:pPr>
      <w:r w:rsidRPr="00B006FE">
        <w:rPr>
          <w:rFonts w:ascii="Calibri" w:eastAsia="Times New Roman" w:hAnsi="Calibri" w:cs="Calibri"/>
          <w:color w:val="7030A0"/>
          <w:sz w:val="22"/>
          <w:szCs w:val="22"/>
        </w:rPr>
        <w:t>President, Bixby Library Board of Trustees</w:t>
      </w:r>
    </w:p>
    <w:p w14:paraId="68FBE942" w14:textId="23307699" w:rsidR="00FE49C0" w:rsidRDefault="00FE49C0" w:rsidP="002D6EB1">
      <w:pPr>
        <w:rPr>
          <w:rFonts w:ascii="Calibri" w:eastAsia="Times New Roman" w:hAnsi="Calibri" w:cs="Calibri"/>
          <w:color w:val="7030A0"/>
          <w:sz w:val="22"/>
          <w:szCs w:val="22"/>
        </w:rPr>
      </w:pPr>
    </w:p>
    <w:p w14:paraId="15429B75" w14:textId="77777777" w:rsidR="00FE49C0" w:rsidRPr="00B006FE" w:rsidRDefault="00FE49C0" w:rsidP="002D6EB1">
      <w:pPr>
        <w:rPr>
          <w:rFonts w:ascii="Calibri" w:eastAsia="Times New Roman" w:hAnsi="Calibri" w:cs="Calibri"/>
          <w:color w:val="7030A0"/>
          <w:sz w:val="22"/>
          <w:szCs w:val="22"/>
        </w:rPr>
      </w:pPr>
    </w:p>
    <w:p w14:paraId="55C0108A" w14:textId="6343DB1F" w:rsidR="002D6EB1" w:rsidRPr="004F0220" w:rsidRDefault="0058767F">
      <w:pPr>
        <w:rPr>
          <w:rFonts w:ascii="Times New Roman" w:hAnsi="Times New Roman" w:cs="Times New Roman"/>
        </w:rPr>
      </w:pPr>
      <w:r w:rsidRPr="004F0220">
        <w:rPr>
          <w:rFonts w:ascii="Times New Roman" w:hAnsi="Times New Roman" w:cs="Times New Roman"/>
        </w:rPr>
        <w:t xml:space="preserve">I </w:t>
      </w:r>
      <w:r w:rsidR="00C834F0" w:rsidRPr="004F0220">
        <w:rPr>
          <w:rFonts w:ascii="Times New Roman" w:hAnsi="Times New Roman" w:cs="Times New Roman"/>
        </w:rPr>
        <w:t>celebrate</w:t>
      </w:r>
      <w:r w:rsidRPr="004F0220">
        <w:rPr>
          <w:rFonts w:ascii="Times New Roman" w:hAnsi="Times New Roman" w:cs="Times New Roman"/>
        </w:rPr>
        <w:t xml:space="preserve"> this question</w:t>
      </w:r>
      <w:r w:rsidR="00C834F0" w:rsidRPr="004F0220">
        <w:rPr>
          <w:rFonts w:ascii="Times New Roman" w:hAnsi="Times New Roman" w:cs="Times New Roman"/>
        </w:rPr>
        <w:t xml:space="preserve">! </w:t>
      </w:r>
      <w:r w:rsidR="004F0220">
        <w:rPr>
          <w:rFonts w:ascii="Times New Roman" w:hAnsi="Times New Roman" w:cs="Times New Roman"/>
        </w:rPr>
        <w:t>I</w:t>
      </w:r>
      <w:r w:rsidRPr="004F0220">
        <w:rPr>
          <w:rFonts w:ascii="Times New Roman" w:hAnsi="Times New Roman" w:cs="Times New Roman"/>
        </w:rPr>
        <w:t>t’s where I would locate the cutting edge of social change today. If we can master this one, we might save the world.</w:t>
      </w:r>
    </w:p>
    <w:p w14:paraId="095B65B2" w14:textId="12590993" w:rsidR="0058767F" w:rsidRPr="004F0220" w:rsidRDefault="0058767F">
      <w:pPr>
        <w:rPr>
          <w:rFonts w:ascii="Times New Roman" w:hAnsi="Times New Roman" w:cs="Times New Roman"/>
        </w:rPr>
      </w:pPr>
    </w:p>
    <w:p w14:paraId="46C12A8A" w14:textId="516DF600" w:rsidR="00C834F0" w:rsidRPr="004F0220" w:rsidRDefault="0058767F">
      <w:pPr>
        <w:rPr>
          <w:rFonts w:ascii="Times New Roman" w:hAnsi="Times New Roman" w:cs="Times New Roman"/>
        </w:rPr>
      </w:pPr>
      <w:r w:rsidRPr="004F0220">
        <w:rPr>
          <w:rFonts w:ascii="Times New Roman" w:hAnsi="Times New Roman" w:cs="Times New Roman"/>
        </w:rPr>
        <w:t xml:space="preserve">I’d start by pointing to the </w:t>
      </w:r>
      <w:r w:rsidR="005658D5" w:rsidRPr="004F0220">
        <w:rPr>
          <w:rFonts w:ascii="Times New Roman" w:hAnsi="Times New Roman" w:cs="Times New Roman"/>
        </w:rPr>
        <w:t xml:space="preserve">field of </w:t>
      </w:r>
      <w:r w:rsidR="00C834F0" w:rsidRPr="004F0220">
        <w:rPr>
          <w:rFonts w:ascii="Times New Roman" w:hAnsi="Times New Roman" w:cs="Times New Roman"/>
        </w:rPr>
        <w:t>“</w:t>
      </w:r>
      <w:r w:rsidR="005658D5" w:rsidRPr="004F0220">
        <w:rPr>
          <w:rFonts w:ascii="Times New Roman" w:hAnsi="Times New Roman" w:cs="Times New Roman"/>
        </w:rPr>
        <w:t>polarity management</w:t>
      </w:r>
      <w:r w:rsidR="00C834F0" w:rsidRPr="004F0220">
        <w:rPr>
          <w:rFonts w:ascii="Times New Roman" w:hAnsi="Times New Roman" w:cs="Times New Roman"/>
        </w:rPr>
        <w:t>”</w:t>
      </w:r>
      <w:r w:rsidR="005658D5" w:rsidRPr="004F0220">
        <w:rPr>
          <w:rFonts w:ascii="Times New Roman" w:hAnsi="Times New Roman" w:cs="Times New Roman"/>
        </w:rPr>
        <w:t xml:space="preserve"> (see the work of </w:t>
      </w:r>
      <w:hyperlink r:id="rId6" w:history="1">
        <w:r w:rsidR="005658D5" w:rsidRPr="004F0220">
          <w:rPr>
            <w:rStyle w:val="Hyperlink"/>
            <w:rFonts w:ascii="Times New Roman" w:hAnsi="Times New Roman" w:cs="Times New Roman"/>
          </w:rPr>
          <w:t>Barry Johnson</w:t>
        </w:r>
      </w:hyperlink>
      <w:r w:rsidR="005658D5" w:rsidRPr="004F0220">
        <w:rPr>
          <w:rFonts w:ascii="Times New Roman" w:hAnsi="Times New Roman" w:cs="Times New Roman"/>
        </w:rPr>
        <w:t xml:space="preserve"> and an expanding group of </w:t>
      </w:r>
      <w:hyperlink r:id="rId7" w:history="1">
        <w:r w:rsidR="005658D5" w:rsidRPr="004F0220">
          <w:rPr>
            <w:rStyle w:val="Hyperlink"/>
            <w:rFonts w:ascii="Times New Roman" w:hAnsi="Times New Roman" w:cs="Times New Roman"/>
          </w:rPr>
          <w:t>colleagues</w:t>
        </w:r>
      </w:hyperlink>
      <w:r w:rsidR="005658D5" w:rsidRPr="004F0220">
        <w:rPr>
          <w:rFonts w:ascii="Times New Roman" w:hAnsi="Times New Roman" w:cs="Times New Roman"/>
        </w:rPr>
        <w:t xml:space="preserve">). </w:t>
      </w:r>
      <w:r w:rsidR="00C834F0" w:rsidRPr="004F0220">
        <w:rPr>
          <w:rFonts w:ascii="Times New Roman" w:hAnsi="Times New Roman" w:cs="Times New Roman"/>
        </w:rPr>
        <w:t>Polarity management sounds wonky, but put simply, t</w:t>
      </w:r>
      <w:r w:rsidR="005658D5" w:rsidRPr="004F0220">
        <w:rPr>
          <w:rFonts w:ascii="Times New Roman" w:hAnsi="Times New Roman" w:cs="Times New Roman"/>
        </w:rPr>
        <w:t>he idea</w:t>
      </w:r>
      <w:r w:rsidR="00C834F0" w:rsidRPr="004F0220">
        <w:rPr>
          <w:rFonts w:ascii="Times New Roman" w:hAnsi="Times New Roman" w:cs="Times New Roman"/>
        </w:rPr>
        <w:t xml:space="preserve"> </w:t>
      </w:r>
      <w:r w:rsidR="005658D5" w:rsidRPr="004F0220">
        <w:rPr>
          <w:rFonts w:ascii="Times New Roman" w:hAnsi="Times New Roman" w:cs="Times New Roman"/>
        </w:rPr>
        <w:t>is to bypass the usual “either-or” thinking</w:t>
      </w:r>
      <w:r w:rsidR="00C834F0" w:rsidRPr="004F0220">
        <w:rPr>
          <w:rFonts w:ascii="Times New Roman" w:hAnsi="Times New Roman" w:cs="Times New Roman"/>
        </w:rPr>
        <w:t>,</w:t>
      </w:r>
      <w:r w:rsidR="005658D5" w:rsidRPr="004F0220">
        <w:rPr>
          <w:rFonts w:ascii="Times New Roman" w:hAnsi="Times New Roman" w:cs="Times New Roman"/>
        </w:rPr>
        <w:t xml:space="preserve"> and</w:t>
      </w:r>
      <w:r w:rsidR="00C834F0" w:rsidRPr="004F0220">
        <w:rPr>
          <w:rFonts w:ascii="Times New Roman" w:hAnsi="Times New Roman" w:cs="Times New Roman"/>
        </w:rPr>
        <w:t xml:space="preserve"> instead</w:t>
      </w:r>
      <w:r w:rsidR="005658D5" w:rsidRPr="004F0220">
        <w:rPr>
          <w:rFonts w:ascii="Times New Roman" w:hAnsi="Times New Roman" w:cs="Times New Roman"/>
        </w:rPr>
        <w:t xml:space="preserve"> use techniques that get to “both-and.” </w:t>
      </w:r>
    </w:p>
    <w:p w14:paraId="727D4B73" w14:textId="77777777" w:rsidR="00C834F0" w:rsidRPr="004F0220" w:rsidRDefault="00C834F0">
      <w:pPr>
        <w:rPr>
          <w:rFonts w:ascii="Times New Roman" w:hAnsi="Times New Roman" w:cs="Times New Roman"/>
        </w:rPr>
      </w:pPr>
    </w:p>
    <w:p w14:paraId="7CD110CF" w14:textId="6864FBEB" w:rsidR="0058767F" w:rsidRPr="004F0220" w:rsidRDefault="005658D5">
      <w:pPr>
        <w:rPr>
          <w:rFonts w:ascii="Times New Roman" w:hAnsi="Times New Roman" w:cs="Times New Roman"/>
        </w:rPr>
      </w:pPr>
      <w:r w:rsidRPr="004F0220">
        <w:rPr>
          <w:rFonts w:ascii="Times New Roman" w:hAnsi="Times New Roman" w:cs="Times New Roman"/>
        </w:rPr>
        <w:t>Rather than pitting the advantages of my idea against the advantages of your idea, it involves engaging all sides in an honest, well informed assessment of the plusses and the minuses (or “benefits” and “overuses”) of both options. With trust, skilled facilitation, and some luck,</w:t>
      </w:r>
      <w:r w:rsidR="00B006FE">
        <w:rPr>
          <w:rFonts w:ascii="Times New Roman" w:hAnsi="Times New Roman" w:cs="Times New Roman"/>
        </w:rPr>
        <w:t>*</w:t>
      </w:r>
      <w:r w:rsidRPr="004F0220">
        <w:rPr>
          <w:rFonts w:ascii="Times New Roman" w:hAnsi="Times New Roman" w:cs="Times New Roman"/>
        </w:rPr>
        <w:t xml:space="preserve"> you can then move on to identifying a transformational third way—what it might look like to identify </w:t>
      </w:r>
      <w:r w:rsidR="00C834F0" w:rsidRPr="004F0220">
        <w:rPr>
          <w:rFonts w:ascii="Times New Roman" w:hAnsi="Times New Roman" w:cs="Times New Roman"/>
        </w:rPr>
        <w:t>and</w:t>
      </w:r>
      <w:r w:rsidRPr="004F0220">
        <w:rPr>
          <w:rFonts w:ascii="Times New Roman" w:hAnsi="Times New Roman" w:cs="Times New Roman"/>
        </w:rPr>
        <w:t xml:space="preserve"> hold onto the best of both</w:t>
      </w:r>
      <w:r w:rsidR="00C834F0" w:rsidRPr="004F0220">
        <w:rPr>
          <w:rFonts w:ascii="Times New Roman" w:hAnsi="Times New Roman" w:cs="Times New Roman"/>
        </w:rPr>
        <w:t xml:space="preserve"> sides,</w:t>
      </w:r>
      <w:r w:rsidRPr="004F0220">
        <w:rPr>
          <w:rFonts w:ascii="Times New Roman" w:hAnsi="Times New Roman" w:cs="Times New Roman"/>
        </w:rPr>
        <w:t xml:space="preserve"> while </w:t>
      </w:r>
      <w:r w:rsidR="00C834F0" w:rsidRPr="004F0220">
        <w:rPr>
          <w:rFonts w:ascii="Times New Roman" w:hAnsi="Times New Roman" w:cs="Times New Roman"/>
        </w:rPr>
        <w:t>invent</w:t>
      </w:r>
      <w:r w:rsidRPr="004F0220">
        <w:rPr>
          <w:rFonts w:ascii="Times New Roman" w:hAnsi="Times New Roman" w:cs="Times New Roman"/>
        </w:rPr>
        <w:t>ing a creative new option.</w:t>
      </w:r>
    </w:p>
    <w:p w14:paraId="4BAEC0EE" w14:textId="0A2C4AD3" w:rsidR="00C834F0" w:rsidRPr="004F0220" w:rsidRDefault="00C834F0">
      <w:pPr>
        <w:rPr>
          <w:rFonts w:ascii="Times New Roman" w:hAnsi="Times New Roman" w:cs="Times New Roman"/>
        </w:rPr>
      </w:pPr>
    </w:p>
    <w:p w14:paraId="603F2464" w14:textId="6B1395B1" w:rsidR="00C834F0" w:rsidRDefault="004F0220">
      <w:pPr>
        <w:rPr>
          <w:rFonts w:ascii="Times New Roman" w:hAnsi="Times New Roman" w:cs="Times New Roman"/>
        </w:rPr>
      </w:pPr>
      <w:r w:rsidRPr="004F0220">
        <w:rPr>
          <w:rFonts w:ascii="Times New Roman" w:hAnsi="Times New Roman" w:cs="Times New Roman"/>
        </w:rPr>
        <w:t xml:space="preserve">Solutions aren’t created by leaders and imposed from the top-down. Inclusive, empowered deliberation is the “slow” part of slow democracy. Both sides are fully engaged, so this is not a case where you </w:t>
      </w:r>
      <w:r>
        <w:rPr>
          <w:rFonts w:ascii="Times New Roman" w:hAnsi="Times New Roman" w:cs="Times New Roman"/>
        </w:rPr>
        <w:t>“</w:t>
      </w:r>
      <w:r w:rsidRPr="004F0220">
        <w:rPr>
          <w:rFonts w:ascii="Times New Roman" w:hAnsi="Times New Roman" w:cs="Times New Roman"/>
        </w:rPr>
        <w:t xml:space="preserve">invite input </w:t>
      </w:r>
      <w:r>
        <w:rPr>
          <w:rFonts w:ascii="Times New Roman" w:hAnsi="Times New Roman" w:cs="Times New Roman"/>
        </w:rPr>
        <w:t>and then</w:t>
      </w:r>
      <w:r w:rsidRPr="004F0220">
        <w:rPr>
          <w:rFonts w:ascii="Times New Roman" w:hAnsi="Times New Roman" w:cs="Times New Roman"/>
        </w:rPr>
        <w:t xml:space="preserve"> not </w:t>
      </w:r>
      <w:r>
        <w:rPr>
          <w:rFonts w:ascii="Times New Roman" w:hAnsi="Times New Roman" w:cs="Times New Roman"/>
        </w:rPr>
        <w:t>use it going forward</w:t>
      </w:r>
      <w:r w:rsidRPr="004F0220">
        <w:rPr>
          <w:rFonts w:ascii="Times New Roman" w:hAnsi="Times New Roman" w:cs="Times New Roman"/>
        </w:rPr>
        <w:t>.</w:t>
      </w:r>
      <w:r>
        <w:rPr>
          <w:rFonts w:ascii="Times New Roman" w:hAnsi="Times New Roman" w:cs="Times New Roman"/>
        </w:rPr>
        <w:t>”</w:t>
      </w:r>
      <w:r w:rsidRPr="004F0220">
        <w:rPr>
          <w:rFonts w:ascii="Times New Roman" w:hAnsi="Times New Roman" w:cs="Times New Roman"/>
        </w:rPr>
        <w:t xml:space="preserve"> Polarity management has</w:t>
      </w:r>
      <w:r w:rsidR="00C834F0" w:rsidRPr="004F0220">
        <w:rPr>
          <w:rFonts w:ascii="Times New Roman" w:hAnsi="Times New Roman" w:cs="Times New Roman"/>
        </w:rPr>
        <w:t xml:space="preserve"> been applied in the </w:t>
      </w:r>
      <w:r w:rsidR="00FE49C0">
        <w:rPr>
          <w:rFonts w:ascii="Times New Roman" w:hAnsi="Times New Roman" w:cs="Times New Roman"/>
        </w:rPr>
        <w:t>business</w:t>
      </w:r>
      <w:r w:rsidR="00C834F0" w:rsidRPr="004F0220">
        <w:rPr>
          <w:rFonts w:ascii="Times New Roman" w:hAnsi="Times New Roman" w:cs="Times New Roman"/>
        </w:rPr>
        <w:t xml:space="preserve"> world</w:t>
      </w:r>
      <w:r w:rsidRPr="004F0220">
        <w:rPr>
          <w:rFonts w:ascii="Times New Roman" w:hAnsi="Times New Roman" w:cs="Times New Roman"/>
        </w:rPr>
        <w:t xml:space="preserve"> for decades,</w:t>
      </w:r>
      <w:r w:rsidR="00C834F0" w:rsidRPr="004F0220">
        <w:rPr>
          <w:rFonts w:ascii="Times New Roman" w:hAnsi="Times New Roman" w:cs="Times New Roman"/>
        </w:rPr>
        <w:t xml:space="preserve"> and </w:t>
      </w:r>
      <w:r w:rsidRPr="004F0220">
        <w:rPr>
          <w:rFonts w:ascii="Times New Roman" w:hAnsi="Times New Roman" w:cs="Times New Roman"/>
        </w:rPr>
        <w:t>personal coaches use it to help leaders navigate personal challenges</w:t>
      </w:r>
      <w:r w:rsidR="00FE49C0">
        <w:rPr>
          <w:rFonts w:ascii="Times New Roman" w:hAnsi="Times New Roman" w:cs="Times New Roman"/>
        </w:rPr>
        <w:t>. I think it would be very useful in</w:t>
      </w:r>
      <w:r w:rsidRPr="004F0220">
        <w:rPr>
          <w:rFonts w:ascii="Times New Roman" w:hAnsi="Times New Roman" w:cs="Times New Roman"/>
        </w:rPr>
        <w:t xml:space="preserve"> government and local leadership processes.</w:t>
      </w:r>
    </w:p>
    <w:p w14:paraId="6C71B232" w14:textId="60CE0AB1" w:rsidR="00B006FE" w:rsidRDefault="00B006FE">
      <w:pPr>
        <w:rPr>
          <w:rFonts w:ascii="Times New Roman" w:hAnsi="Times New Roman" w:cs="Times New Roman"/>
        </w:rPr>
      </w:pPr>
    </w:p>
    <w:p w14:paraId="5B7D231B" w14:textId="0FF7CB2C" w:rsidR="00B006FE" w:rsidRPr="004F0220" w:rsidRDefault="00B006FE">
      <w:pPr>
        <w:rPr>
          <w:rFonts w:ascii="Times New Roman" w:hAnsi="Times New Roman" w:cs="Times New Roman"/>
        </w:rPr>
      </w:pPr>
      <w:r>
        <w:rPr>
          <w:rFonts w:ascii="Times New Roman" w:hAnsi="Times New Roman" w:cs="Times New Roman"/>
        </w:rPr>
        <w:t>*Trust is in short supply in many communities these days, and expert facilitation can be expensive, so I know this model isn’t a panacea. That said, we can start by inviting this type of exploration into our own personal lives and families; it might inspire insights we can bring into our community work.</w:t>
      </w:r>
    </w:p>
    <w:sectPr w:rsidR="00B006FE" w:rsidRPr="004F0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B1"/>
    <w:rsid w:val="00101EAA"/>
    <w:rsid w:val="00121A0D"/>
    <w:rsid w:val="001C6CD2"/>
    <w:rsid w:val="002D6EB1"/>
    <w:rsid w:val="004F0220"/>
    <w:rsid w:val="00506B56"/>
    <w:rsid w:val="005658D5"/>
    <w:rsid w:val="0058767F"/>
    <w:rsid w:val="007F4A5F"/>
    <w:rsid w:val="009218F5"/>
    <w:rsid w:val="00AA45DC"/>
    <w:rsid w:val="00B006FE"/>
    <w:rsid w:val="00C834F0"/>
    <w:rsid w:val="00CA1596"/>
    <w:rsid w:val="00FC6654"/>
    <w:rsid w:val="00FE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0D06"/>
  <w15:chartTrackingRefBased/>
  <w15:docId w15:val="{F2C41D48-7A92-7F44-9AD7-D6FA0BD5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msolistparagraph"/>
    <w:basedOn w:val="Normal"/>
    <w:rsid w:val="002D6EB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D6EB1"/>
  </w:style>
  <w:style w:type="character" w:styleId="Hyperlink">
    <w:name w:val="Hyperlink"/>
    <w:basedOn w:val="DefaultParagraphFont"/>
    <w:uiPriority w:val="99"/>
    <w:unhideWhenUsed/>
    <w:rsid w:val="002D6EB1"/>
    <w:rPr>
      <w:color w:val="0000FF"/>
      <w:u w:val="single"/>
    </w:rPr>
  </w:style>
  <w:style w:type="character" w:styleId="UnresolvedMention">
    <w:name w:val="Unresolved Mention"/>
    <w:basedOn w:val="DefaultParagraphFont"/>
    <w:uiPriority w:val="99"/>
    <w:semiHidden/>
    <w:unhideWhenUsed/>
    <w:rsid w:val="00FC6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431625">
      <w:bodyDiv w:val="1"/>
      <w:marLeft w:val="0"/>
      <w:marRight w:val="0"/>
      <w:marTop w:val="0"/>
      <w:marBottom w:val="0"/>
      <w:divBdr>
        <w:top w:val="none" w:sz="0" w:space="0" w:color="auto"/>
        <w:left w:val="none" w:sz="0" w:space="0" w:color="auto"/>
        <w:bottom w:val="none" w:sz="0" w:space="0" w:color="auto"/>
        <w:right w:val="none" w:sz="0" w:space="0" w:color="auto"/>
      </w:divBdr>
      <w:divsChild>
        <w:div w:id="139538651">
          <w:marLeft w:val="720"/>
          <w:marRight w:val="0"/>
          <w:marTop w:val="0"/>
          <w:marBottom w:val="0"/>
          <w:divBdr>
            <w:top w:val="none" w:sz="0" w:space="0" w:color="auto"/>
            <w:left w:val="none" w:sz="0" w:space="0" w:color="auto"/>
            <w:bottom w:val="none" w:sz="0" w:space="0" w:color="auto"/>
            <w:right w:val="none" w:sz="0" w:space="0" w:color="auto"/>
          </w:divBdr>
        </w:div>
        <w:div w:id="1221093431">
          <w:marLeft w:val="720"/>
          <w:marRight w:val="0"/>
          <w:marTop w:val="0"/>
          <w:marBottom w:val="0"/>
          <w:divBdr>
            <w:top w:val="none" w:sz="0" w:space="0" w:color="auto"/>
            <w:left w:val="none" w:sz="0" w:space="0" w:color="auto"/>
            <w:bottom w:val="none" w:sz="0" w:space="0" w:color="auto"/>
            <w:right w:val="none" w:sz="0" w:space="0" w:color="auto"/>
          </w:divBdr>
        </w:div>
        <w:div w:id="884027400">
          <w:marLeft w:val="720"/>
          <w:marRight w:val="0"/>
          <w:marTop w:val="0"/>
          <w:marBottom w:val="0"/>
          <w:divBdr>
            <w:top w:val="none" w:sz="0" w:space="0" w:color="auto"/>
            <w:left w:val="none" w:sz="0" w:space="0" w:color="auto"/>
            <w:bottom w:val="none" w:sz="0" w:space="0" w:color="auto"/>
            <w:right w:val="none" w:sz="0" w:space="0" w:color="auto"/>
          </w:divBdr>
        </w:div>
        <w:div w:id="1205602028">
          <w:marLeft w:val="720"/>
          <w:marRight w:val="0"/>
          <w:marTop w:val="0"/>
          <w:marBottom w:val="0"/>
          <w:divBdr>
            <w:top w:val="none" w:sz="0" w:space="0" w:color="auto"/>
            <w:left w:val="none" w:sz="0" w:space="0" w:color="auto"/>
            <w:bottom w:val="none" w:sz="0" w:space="0" w:color="auto"/>
            <w:right w:val="none" w:sz="0" w:space="0" w:color="auto"/>
          </w:divBdr>
        </w:div>
        <w:div w:id="407728480">
          <w:marLeft w:val="720"/>
          <w:marRight w:val="0"/>
          <w:marTop w:val="0"/>
          <w:marBottom w:val="0"/>
          <w:divBdr>
            <w:top w:val="none" w:sz="0" w:space="0" w:color="auto"/>
            <w:left w:val="none" w:sz="0" w:space="0" w:color="auto"/>
            <w:bottom w:val="none" w:sz="0" w:space="0" w:color="auto"/>
            <w:right w:val="none" w:sz="0" w:space="0" w:color="auto"/>
          </w:divBdr>
        </w:div>
        <w:div w:id="625965657">
          <w:marLeft w:val="720"/>
          <w:marRight w:val="0"/>
          <w:marTop w:val="0"/>
          <w:marBottom w:val="0"/>
          <w:divBdr>
            <w:top w:val="none" w:sz="0" w:space="0" w:color="auto"/>
            <w:left w:val="none" w:sz="0" w:space="0" w:color="auto"/>
            <w:bottom w:val="none" w:sz="0" w:space="0" w:color="auto"/>
            <w:right w:val="none" w:sz="0" w:space="0" w:color="auto"/>
          </w:divBdr>
        </w:div>
        <w:div w:id="1728338402">
          <w:marLeft w:val="720"/>
          <w:marRight w:val="0"/>
          <w:marTop w:val="0"/>
          <w:marBottom w:val="0"/>
          <w:divBdr>
            <w:top w:val="none" w:sz="0" w:space="0" w:color="auto"/>
            <w:left w:val="none" w:sz="0" w:space="0" w:color="auto"/>
            <w:bottom w:val="none" w:sz="0" w:space="0" w:color="auto"/>
            <w:right w:val="none" w:sz="0" w:space="0" w:color="auto"/>
          </w:divBdr>
        </w:div>
        <w:div w:id="1524857191">
          <w:marLeft w:val="720"/>
          <w:marRight w:val="0"/>
          <w:marTop w:val="0"/>
          <w:marBottom w:val="0"/>
          <w:divBdr>
            <w:top w:val="none" w:sz="0" w:space="0" w:color="auto"/>
            <w:left w:val="none" w:sz="0" w:space="0" w:color="auto"/>
            <w:bottom w:val="none" w:sz="0" w:space="0" w:color="auto"/>
            <w:right w:val="none" w:sz="0" w:space="0" w:color="auto"/>
          </w:divBdr>
        </w:div>
        <w:div w:id="440614525">
          <w:marLeft w:val="720"/>
          <w:marRight w:val="0"/>
          <w:marTop w:val="0"/>
          <w:marBottom w:val="0"/>
          <w:divBdr>
            <w:top w:val="none" w:sz="0" w:space="0" w:color="auto"/>
            <w:left w:val="none" w:sz="0" w:space="0" w:color="auto"/>
            <w:bottom w:val="none" w:sz="0" w:space="0" w:color="auto"/>
            <w:right w:val="none" w:sz="0" w:space="0" w:color="auto"/>
          </w:divBdr>
        </w:div>
        <w:div w:id="1311134606">
          <w:marLeft w:val="720"/>
          <w:marRight w:val="0"/>
          <w:marTop w:val="0"/>
          <w:marBottom w:val="0"/>
          <w:divBdr>
            <w:top w:val="none" w:sz="0" w:space="0" w:color="auto"/>
            <w:left w:val="none" w:sz="0" w:space="0" w:color="auto"/>
            <w:bottom w:val="none" w:sz="0" w:space="0" w:color="auto"/>
            <w:right w:val="none" w:sz="0" w:space="0" w:color="auto"/>
          </w:divBdr>
        </w:div>
        <w:div w:id="543715743">
          <w:marLeft w:val="720"/>
          <w:marRight w:val="0"/>
          <w:marTop w:val="0"/>
          <w:marBottom w:val="0"/>
          <w:divBdr>
            <w:top w:val="none" w:sz="0" w:space="0" w:color="auto"/>
            <w:left w:val="none" w:sz="0" w:space="0" w:color="auto"/>
            <w:bottom w:val="none" w:sz="0" w:space="0" w:color="auto"/>
            <w:right w:val="none" w:sz="0" w:space="0" w:color="auto"/>
          </w:divBdr>
        </w:div>
        <w:div w:id="49423356">
          <w:marLeft w:val="720"/>
          <w:marRight w:val="0"/>
          <w:marTop w:val="0"/>
          <w:marBottom w:val="0"/>
          <w:divBdr>
            <w:top w:val="none" w:sz="0" w:space="0" w:color="auto"/>
            <w:left w:val="none" w:sz="0" w:space="0" w:color="auto"/>
            <w:bottom w:val="none" w:sz="0" w:space="0" w:color="auto"/>
            <w:right w:val="none" w:sz="0" w:space="0" w:color="auto"/>
          </w:divBdr>
        </w:div>
        <w:div w:id="410740272">
          <w:marLeft w:val="720"/>
          <w:marRight w:val="0"/>
          <w:marTop w:val="0"/>
          <w:marBottom w:val="0"/>
          <w:divBdr>
            <w:top w:val="none" w:sz="0" w:space="0" w:color="auto"/>
            <w:left w:val="none" w:sz="0" w:space="0" w:color="auto"/>
            <w:bottom w:val="none" w:sz="0" w:space="0" w:color="auto"/>
            <w:right w:val="none" w:sz="0" w:space="0" w:color="auto"/>
          </w:divBdr>
        </w:div>
        <w:div w:id="1777486123">
          <w:marLeft w:val="720"/>
          <w:marRight w:val="0"/>
          <w:marTop w:val="0"/>
          <w:marBottom w:val="0"/>
          <w:divBdr>
            <w:top w:val="none" w:sz="0" w:space="0" w:color="auto"/>
            <w:left w:val="none" w:sz="0" w:space="0" w:color="auto"/>
            <w:bottom w:val="none" w:sz="0" w:space="0" w:color="auto"/>
            <w:right w:val="none" w:sz="0" w:space="0" w:color="auto"/>
          </w:divBdr>
        </w:div>
        <w:div w:id="126515464">
          <w:marLeft w:val="720"/>
          <w:marRight w:val="0"/>
          <w:marTop w:val="0"/>
          <w:marBottom w:val="0"/>
          <w:divBdr>
            <w:top w:val="none" w:sz="0" w:space="0" w:color="auto"/>
            <w:left w:val="none" w:sz="0" w:space="0" w:color="auto"/>
            <w:bottom w:val="none" w:sz="0" w:space="0" w:color="auto"/>
            <w:right w:val="none" w:sz="0" w:space="0" w:color="auto"/>
          </w:divBdr>
        </w:div>
        <w:div w:id="1726250095">
          <w:marLeft w:val="720"/>
          <w:marRight w:val="0"/>
          <w:marTop w:val="0"/>
          <w:marBottom w:val="0"/>
          <w:divBdr>
            <w:top w:val="none" w:sz="0" w:space="0" w:color="auto"/>
            <w:left w:val="none" w:sz="0" w:space="0" w:color="auto"/>
            <w:bottom w:val="none" w:sz="0" w:space="0" w:color="auto"/>
            <w:right w:val="none" w:sz="0" w:space="0" w:color="auto"/>
          </w:divBdr>
        </w:div>
        <w:div w:id="178291218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mazon.com/Navigating-Polarities-Using-Thinking-Transformation/dp/1733382836/ref=pd_lpo_14_img_1/146-4604693-6084161?_encoding=UTF8&amp;pd_rd_i=1733382836&amp;pd_rd_r=46b67b14-bfde-44bb-9a9d-c6d56b12eb39&amp;pd_rd_w=ASbRF&amp;pd_rd_wg=Qp4yI&amp;pf_rd_p=7b36d496-f366-4631-94d3-61b87b52511b&amp;pf_rd_r=S1J40NP4FK6G37Y7FJ2A&amp;psc=1&amp;refRID=S1J40NP4FK6G37Y7FJ2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Polarity-Management-Identifying-Managing-Unsolvable/dp/0874251761" TargetMode="External"/><Relationship Id="rId5" Type="http://schemas.openxmlformats.org/officeDocument/2006/relationships/hyperlink" Target="https://stanfordmag.org/contents/the-salah-effect" TargetMode="External"/><Relationship Id="rId4" Type="http://schemas.openxmlformats.org/officeDocument/2006/relationships/hyperlink" Target="https://www.nytimes.com/2020/09/20/us/politics/bowling-alone-robert-putnam.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7403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Clark</dc:creator>
  <cp:keywords/>
  <dc:description/>
  <cp:lastModifiedBy>Keenan, Lara</cp:lastModifiedBy>
  <cp:revision>2</cp:revision>
  <dcterms:created xsi:type="dcterms:W3CDTF">2020-10-20T13:46:00Z</dcterms:created>
  <dcterms:modified xsi:type="dcterms:W3CDTF">2020-10-20T13:46:00Z</dcterms:modified>
</cp:coreProperties>
</file>